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2C88F" w14:textId="390CBF2E" w:rsidR="00A53C17" w:rsidRPr="00A53C17" w:rsidRDefault="00A53C17" w:rsidP="00A53C17">
      <w:pPr>
        <w:pStyle w:val="Header"/>
        <w:tabs>
          <w:tab w:val="right" w:pos="9639"/>
        </w:tabs>
        <w:rPr>
          <w:bCs/>
          <w:i/>
          <w:noProof w:val="0"/>
          <w:sz w:val="24"/>
          <w:szCs w:val="24"/>
          <w:lang w:val="en-GB" w:eastAsia="zh-CN"/>
        </w:rPr>
      </w:pPr>
      <w:bookmarkStart w:id="0" w:name="OLE_LINK5"/>
      <w:bookmarkStart w:id="1" w:name="OLE_LINK6"/>
      <w:r w:rsidRPr="001D0C4E">
        <w:rPr>
          <w:bCs/>
          <w:noProof w:val="0"/>
          <w:sz w:val="24"/>
          <w:szCs w:val="24"/>
          <w:lang w:val="en-GB"/>
        </w:rPr>
        <w:t>3GPP T</w:t>
      </w:r>
      <w:bookmarkStart w:id="2" w:name="_Ref452454252"/>
      <w:bookmarkEnd w:id="2"/>
      <w:r w:rsidRPr="001D0C4E">
        <w:rPr>
          <w:bCs/>
          <w:noProof w:val="0"/>
          <w:sz w:val="24"/>
          <w:szCs w:val="24"/>
          <w:lang w:val="en-GB"/>
        </w:rPr>
        <w:t xml:space="preserve">SG-RAN </w:t>
      </w:r>
      <w:r w:rsidRPr="001D0C4E">
        <w:rPr>
          <w:noProof w:val="0"/>
          <w:sz w:val="24"/>
          <w:szCs w:val="24"/>
          <w:lang w:val="en-GB"/>
        </w:rPr>
        <w:t>WG1 Meeting #88</w:t>
      </w:r>
      <w:r w:rsidRPr="001D0C4E">
        <w:rPr>
          <w:bCs/>
          <w:noProof w:val="0"/>
          <w:sz w:val="24"/>
          <w:szCs w:val="24"/>
          <w:lang w:val="en-GB"/>
        </w:rPr>
        <w:tab/>
      </w:r>
      <w:r w:rsidR="00A51AFE" w:rsidRPr="00A51AFE">
        <w:rPr>
          <w:bCs/>
          <w:noProof w:val="0"/>
          <w:sz w:val="24"/>
          <w:szCs w:val="24"/>
          <w:lang w:val="en-GB"/>
        </w:rPr>
        <w:t>R1-1703497</w:t>
      </w:r>
    </w:p>
    <w:p w14:paraId="33D4D7AA" w14:textId="77777777" w:rsidR="00A53C17" w:rsidRPr="001D0C4E" w:rsidRDefault="00A53C17" w:rsidP="00A53C17">
      <w:pPr>
        <w:tabs>
          <w:tab w:val="center" w:pos="4536"/>
          <w:tab w:val="right" w:pos="9072"/>
        </w:tabs>
        <w:rPr>
          <w:rFonts w:ascii="Arial" w:eastAsia="MS Mincho" w:hAnsi="Arial" w:cs="Arial"/>
          <w:b/>
          <w:bCs/>
          <w:sz w:val="24"/>
          <w:szCs w:val="24"/>
          <w:lang w:eastAsia="ja-JP"/>
        </w:rPr>
      </w:pPr>
      <w:r w:rsidRPr="001D0C4E">
        <w:rPr>
          <w:rFonts w:ascii="Arial" w:eastAsia="MS Mincho" w:hAnsi="Arial" w:cs="Arial"/>
          <w:b/>
          <w:bCs/>
          <w:sz w:val="24"/>
          <w:szCs w:val="24"/>
          <w:lang w:eastAsia="ja-JP"/>
        </w:rPr>
        <w:t>Athens</w:t>
      </w:r>
      <w:r w:rsidRPr="001D0C4E">
        <w:rPr>
          <w:rFonts w:ascii="Arial" w:hAnsi="Arial" w:cs="Arial"/>
          <w:b/>
          <w:bCs/>
          <w:sz w:val="24"/>
          <w:szCs w:val="24"/>
        </w:rPr>
        <w:t xml:space="preserve">, </w:t>
      </w:r>
      <w:r w:rsidRPr="001D0C4E">
        <w:rPr>
          <w:rFonts w:ascii="Arial" w:eastAsia="MS Mincho" w:hAnsi="Arial" w:cs="Arial"/>
          <w:b/>
          <w:bCs/>
          <w:sz w:val="24"/>
          <w:szCs w:val="24"/>
          <w:lang w:eastAsia="ja-JP"/>
        </w:rPr>
        <w:t>Greece,</w:t>
      </w:r>
      <w:r w:rsidRPr="001D0C4E">
        <w:rPr>
          <w:rFonts w:ascii="Arial" w:hAnsi="Arial" w:cs="Arial"/>
          <w:b/>
          <w:bCs/>
          <w:sz w:val="24"/>
          <w:szCs w:val="24"/>
        </w:rPr>
        <w:t xml:space="preserve"> 1</w:t>
      </w:r>
      <w:r w:rsidRPr="001D0C4E">
        <w:rPr>
          <w:rFonts w:ascii="Arial" w:eastAsia="MS Mincho" w:hAnsi="Arial" w:cs="Arial"/>
          <w:b/>
          <w:bCs/>
          <w:sz w:val="24"/>
          <w:szCs w:val="24"/>
          <w:lang w:eastAsia="ja-JP"/>
        </w:rPr>
        <w:t>3</w:t>
      </w:r>
      <w:r w:rsidRPr="001D0C4E">
        <w:rPr>
          <w:rFonts w:ascii="Arial" w:hAnsi="Arial" w:cs="Arial"/>
          <w:b/>
          <w:bCs/>
          <w:sz w:val="24"/>
          <w:szCs w:val="24"/>
          <w:vertAlign w:val="superscript"/>
        </w:rPr>
        <w:t>th</w:t>
      </w:r>
      <w:r w:rsidRPr="001D0C4E">
        <w:rPr>
          <w:rFonts w:ascii="Arial" w:hAnsi="Arial" w:cs="Arial"/>
          <w:b/>
          <w:bCs/>
          <w:sz w:val="24"/>
          <w:szCs w:val="24"/>
        </w:rPr>
        <w:t xml:space="preserve"> - 1</w:t>
      </w:r>
      <w:r w:rsidRPr="001D0C4E">
        <w:rPr>
          <w:rFonts w:ascii="Arial" w:eastAsia="MS Mincho" w:hAnsi="Arial" w:cs="Arial"/>
          <w:b/>
          <w:bCs/>
          <w:sz w:val="24"/>
          <w:szCs w:val="24"/>
          <w:lang w:eastAsia="ja-JP"/>
        </w:rPr>
        <w:t>7</w:t>
      </w:r>
      <w:r w:rsidRPr="001D0C4E">
        <w:rPr>
          <w:rFonts w:ascii="Arial" w:hAnsi="Arial" w:cs="Arial"/>
          <w:b/>
          <w:bCs/>
          <w:sz w:val="24"/>
          <w:szCs w:val="24"/>
          <w:vertAlign w:val="superscript"/>
        </w:rPr>
        <w:t>th</w:t>
      </w:r>
      <w:r w:rsidRPr="001D0C4E">
        <w:rPr>
          <w:rFonts w:ascii="Arial" w:hAnsi="Arial" w:cs="Arial"/>
          <w:b/>
          <w:bCs/>
          <w:sz w:val="24"/>
          <w:szCs w:val="24"/>
        </w:rPr>
        <w:t xml:space="preserve"> </w:t>
      </w:r>
      <w:r w:rsidRPr="001D0C4E">
        <w:rPr>
          <w:rFonts w:ascii="Arial" w:eastAsia="MS Mincho" w:hAnsi="Arial" w:cs="Arial"/>
          <w:b/>
          <w:bCs/>
          <w:sz w:val="24"/>
          <w:szCs w:val="24"/>
          <w:lang w:eastAsia="ja-JP"/>
        </w:rPr>
        <w:t>February</w:t>
      </w:r>
      <w:r w:rsidRPr="001D0C4E">
        <w:rPr>
          <w:rFonts w:ascii="Arial" w:hAnsi="Arial" w:cs="Arial"/>
          <w:b/>
          <w:bCs/>
          <w:sz w:val="24"/>
          <w:szCs w:val="24"/>
        </w:rPr>
        <w:t xml:space="preserve"> 201</w:t>
      </w:r>
      <w:r w:rsidRPr="001D0C4E">
        <w:rPr>
          <w:rFonts w:ascii="Arial" w:eastAsia="MS Mincho" w:hAnsi="Arial" w:cs="Arial"/>
          <w:b/>
          <w:bCs/>
          <w:sz w:val="24"/>
          <w:szCs w:val="24"/>
          <w:lang w:eastAsia="ja-JP"/>
        </w:rPr>
        <w:t>7</w:t>
      </w:r>
    </w:p>
    <w:bookmarkEnd w:id="0"/>
    <w:bookmarkEnd w:id="1"/>
    <w:p w14:paraId="076253B4" w14:textId="6E422323" w:rsidR="00A53C17" w:rsidRPr="001D0C4E" w:rsidRDefault="00A53C17" w:rsidP="00A53C17">
      <w:pPr>
        <w:pStyle w:val="CRCoverPage"/>
        <w:rPr>
          <w:rFonts w:cs="Arial"/>
          <w:b/>
          <w:bCs/>
          <w:sz w:val="24"/>
          <w:lang w:eastAsia="ja-JP"/>
        </w:rPr>
      </w:pPr>
      <w:r w:rsidRPr="001D0C4E">
        <w:rPr>
          <w:rFonts w:cs="Arial"/>
          <w:b/>
          <w:bCs/>
          <w:sz w:val="24"/>
        </w:rPr>
        <w:t>Agenda item:</w:t>
      </w:r>
      <w:r w:rsidRPr="001D0C4E">
        <w:rPr>
          <w:rFonts w:cs="Arial"/>
          <w:b/>
          <w:bCs/>
          <w:sz w:val="24"/>
        </w:rPr>
        <w:tab/>
      </w:r>
      <w:r w:rsidRPr="001D0C4E">
        <w:rPr>
          <w:rFonts w:cs="Arial"/>
          <w:b/>
          <w:bCs/>
          <w:sz w:val="24"/>
        </w:rPr>
        <w:tab/>
        <w:t>8.1.4.</w:t>
      </w:r>
      <w:r>
        <w:rPr>
          <w:rFonts w:cs="Arial"/>
          <w:b/>
          <w:bCs/>
          <w:sz w:val="24"/>
        </w:rPr>
        <w:t>2.1</w:t>
      </w:r>
    </w:p>
    <w:p w14:paraId="684E6919" w14:textId="77777777" w:rsidR="005156EF" w:rsidRPr="003F3B54" w:rsidRDefault="005156EF" w:rsidP="005156EF">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Alcatel-Lucent Shanghai Bell </w:t>
      </w:r>
    </w:p>
    <w:p w14:paraId="1D98F8D1" w14:textId="405B2EFE" w:rsidR="00E03487" w:rsidRPr="00A53C17" w:rsidRDefault="00E03487" w:rsidP="005156EF">
      <w:pPr>
        <w:spacing w:line="276" w:lineRule="auto"/>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E60CB9">
        <w:rPr>
          <w:rFonts w:ascii="Arial" w:hAnsi="Arial" w:cs="Arial" w:hint="eastAsia"/>
          <w:b/>
          <w:bCs/>
          <w:sz w:val="24"/>
        </w:rPr>
        <w:t xml:space="preserve">Details of CRC distribution of </w:t>
      </w:r>
      <w:r w:rsidR="00A53C17" w:rsidRPr="00A53C17">
        <w:rPr>
          <w:rFonts w:ascii="Arial" w:hAnsi="Arial" w:cs="Arial"/>
          <w:b/>
          <w:bCs/>
          <w:sz w:val="24"/>
        </w:rPr>
        <w:t xml:space="preserve">Polar design </w:t>
      </w:r>
    </w:p>
    <w:p w14:paraId="108E1E01" w14:textId="77777777" w:rsidR="00E03487" w:rsidRPr="003F3B54" w:rsidRDefault="00E03487" w:rsidP="005156EF">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721C90E" w14:textId="73730DC6" w:rsidR="0034111C" w:rsidRPr="003F3B54" w:rsidRDefault="00DA5D08">
      <w:pPr>
        <w:pStyle w:val="Heading1"/>
      </w:pPr>
      <w:r>
        <w:t xml:space="preserve">1 </w:t>
      </w:r>
      <w:r>
        <w:tab/>
      </w:r>
      <w:r w:rsidR="00EE7FA7" w:rsidRPr="003F3B54">
        <w:t>Introduction</w:t>
      </w:r>
    </w:p>
    <w:p w14:paraId="4AFCADDA" w14:textId="0B6899D1" w:rsidR="00E611E0" w:rsidRPr="00A04CC9" w:rsidRDefault="00E611E0" w:rsidP="006E2145">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A04CC9">
        <w:rPr>
          <w:rFonts w:ascii="Times New Roman" w:eastAsia="SimSun" w:hAnsi="Times New Roman" w:cs="Times New Roman"/>
          <w:sz w:val="20"/>
          <w:szCs w:val="20"/>
        </w:rPr>
        <w:t xml:space="preserve">In RAN1 #NR Ad-Hoc meeting, following agreement was made to provide further evaluations of control channel coding proposals. </w:t>
      </w:r>
    </w:p>
    <w:p w14:paraId="2CA0DB24" w14:textId="77777777" w:rsidR="00B33B33" w:rsidRPr="006E2145" w:rsidRDefault="00B33B33" w:rsidP="00B33B33">
      <w:pPr>
        <w:ind w:left="1440" w:hanging="1440"/>
        <w:rPr>
          <w:rFonts w:ascii="Times New Roman" w:eastAsia="MS Mincho" w:hAnsi="Times New Roman" w:cs="Times New Roman"/>
          <w:b/>
          <w:sz w:val="20"/>
          <w:szCs w:val="24"/>
          <w:highlight w:val="green"/>
          <w:u w:val="single"/>
          <w:lang w:eastAsia="ja-JP"/>
        </w:rPr>
      </w:pPr>
      <w:r w:rsidRPr="006E2145">
        <w:rPr>
          <w:rFonts w:ascii="Times New Roman" w:eastAsia="MS Mincho" w:hAnsi="Times New Roman" w:cs="Times New Roman"/>
          <w:b/>
          <w:sz w:val="20"/>
          <w:szCs w:val="24"/>
          <w:highlight w:val="green"/>
          <w:u w:val="single"/>
          <w:lang w:eastAsia="ja-JP"/>
        </w:rPr>
        <w:t>Agreement:</w:t>
      </w:r>
    </w:p>
    <w:p w14:paraId="3203B4AB" w14:textId="77777777" w:rsidR="00B33B33" w:rsidRPr="006E2145" w:rsidRDefault="00B33B33" w:rsidP="00B33B33">
      <w:pPr>
        <w:numPr>
          <w:ilvl w:val="0"/>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To compare CRC-related aspects of polar code design,</w:t>
      </w:r>
    </w:p>
    <w:p w14:paraId="5336CDA0" w14:textId="77777777" w:rsidR="00B33B33" w:rsidRPr="006E2145" w:rsidRDefault="00B33B33" w:rsidP="00B33B33">
      <w:pPr>
        <w:numPr>
          <w:ilvl w:val="1"/>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The same FAR performance (the same as LTE) should be considered for a fair comparison</w:t>
      </w:r>
    </w:p>
    <w:p w14:paraId="787B543B" w14:textId="77777777" w:rsidR="00B33B33" w:rsidRPr="006E2145" w:rsidRDefault="00B33B33" w:rsidP="00B33B33">
      <w:pPr>
        <w:numPr>
          <w:ilvl w:val="1"/>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List size L</w:t>
      </w:r>
      <w:r w:rsidRPr="006E2145">
        <w:rPr>
          <w:rFonts w:ascii="Times New Roman" w:eastAsia="MS Mincho" w:hAnsi="Times New Roman" w:cs="Times New Roman"/>
          <w:sz w:val="20"/>
          <w:szCs w:val="24"/>
          <w:vertAlign w:val="subscript"/>
          <w:lang w:eastAsia="ja-JP"/>
        </w:rPr>
        <w:t>max</w:t>
      </w:r>
      <w:r w:rsidRPr="006E2145">
        <w:rPr>
          <w:rFonts w:ascii="Times New Roman" w:eastAsia="MS Mincho" w:hAnsi="Times New Roman" w:cs="Times New Roman"/>
          <w:sz w:val="20"/>
          <w:szCs w:val="24"/>
          <w:lang w:eastAsia="ja-JP"/>
        </w:rPr>
        <w:t xml:space="preserve"> 8 is the baseline (evaluations of other values are not precluded)</w:t>
      </w:r>
    </w:p>
    <w:p w14:paraId="2E5B44DC" w14:textId="77777777" w:rsidR="00B33B33" w:rsidRPr="006E2145" w:rsidRDefault="00B33B33" w:rsidP="00B33B33">
      <w:pPr>
        <w:numPr>
          <w:ilvl w:val="0"/>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Performance metrics (may be based on analytic derivation)</w:t>
      </w:r>
    </w:p>
    <w:p w14:paraId="7E6D7546" w14:textId="77777777" w:rsidR="00B33B33" w:rsidRPr="006E2145" w:rsidRDefault="00B33B33" w:rsidP="00B33B33">
      <w:pPr>
        <w:numPr>
          <w:ilvl w:val="1"/>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BLER</w:t>
      </w:r>
    </w:p>
    <w:p w14:paraId="4838F7F7" w14:textId="77777777" w:rsidR="00B33B33" w:rsidRPr="006E2145" w:rsidRDefault="00B33B33" w:rsidP="00B33B33">
      <w:pPr>
        <w:numPr>
          <w:ilvl w:val="1"/>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FAR (with AWGN as input to the decoder)</w:t>
      </w:r>
    </w:p>
    <w:p w14:paraId="4C8D8A2F" w14:textId="77777777" w:rsidR="00B33B33" w:rsidRPr="006E2145" w:rsidRDefault="00B33B33" w:rsidP="00B33B33">
      <w:pPr>
        <w:numPr>
          <w:ilvl w:val="0"/>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Polar codes for control channels support one of the following alternatives:</w:t>
      </w:r>
    </w:p>
    <w:p w14:paraId="6CFB038A" w14:textId="77777777" w:rsidR="00B33B33" w:rsidRPr="006E2145" w:rsidRDefault="00B33B33" w:rsidP="00B33B33">
      <w:pPr>
        <w:numPr>
          <w:ilvl w:val="1"/>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Alt. 1: CRC + “basic polar” (i.e. as per above agreed description) codes</w:t>
      </w:r>
    </w:p>
    <w:p w14:paraId="74C3B67F" w14:textId="77777777" w:rsidR="00B33B33" w:rsidRPr="006E2145" w:rsidRDefault="00B33B33" w:rsidP="00B33B33">
      <w:pPr>
        <w:numPr>
          <w:ilvl w:val="2"/>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1a: Longer CRC</w:t>
      </w:r>
    </w:p>
    <w:p w14:paraId="133D1F99" w14:textId="77777777" w:rsidR="00B33B33" w:rsidRPr="006E2145" w:rsidRDefault="00B33B33" w:rsidP="00B33B33">
      <w:pPr>
        <w:numPr>
          <w:ilvl w:val="3"/>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e.g.</w:t>
      </w:r>
      <w:r w:rsidRPr="006E2145">
        <w:rPr>
          <w:rFonts w:ascii="Times New Roman" w:eastAsia="MS Mincho" w:hAnsi="Times New Roman" w:cs="Times New Roman"/>
          <w:sz w:val="20"/>
          <w:szCs w:val="24"/>
          <w:lang w:eastAsia="ja-JP"/>
        </w:rPr>
        <w:tab/>
        <w:t>(</w:t>
      </w:r>
      <w:r w:rsidRPr="006E2145">
        <w:rPr>
          <w:rFonts w:ascii="Times New Roman" w:eastAsia="MS Mincho" w:hAnsi="Times New Roman" w:cs="Times New Roman"/>
          <w:i/>
          <w:iCs/>
          <w:sz w:val="20"/>
          <w:szCs w:val="24"/>
          <w:lang w:eastAsia="ja-JP"/>
        </w:rPr>
        <w:t xml:space="preserve">J </w:t>
      </w:r>
      <w:r w:rsidRPr="006E2145">
        <w:rPr>
          <w:rFonts w:ascii="Times New Roman" w:eastAsia="MS Mincho" w:hAnsi="Times New Roman" w:cs="Times New Roman"/>
          <w:sz w:val="20"/>
          <w:szCs w:val="24"/>
          <w:lang w:eastAsia="ja-JP"/>
        </w:rPr>
        <w:t xml:space="preserve">+ </w:t>
      </w:r>
      <w:r w:rsidRPr="006E2145">
        <w:rPr>
          <w:rFonts w:ascii="Times New Roman" w:eastAsia="MS Mincho" w:hAnsi="Times New Roman" w:cs="Times New Roman"/>
          <w:i/>
          <w:sz w:val="20"/>
          <w:szCs w:val="24"/>
          <w:lang w:eastAsia="ja-JP"/>
        </w:rPr>
        <w:t>J’</w:t>
      </w:r>
      <w:r w:rsidRPr="006E2145">
        <w:rPr>
          <w:rFonts w:ascii="Times New Roman" w:eastAsia="MS Mincho" w:hAnsi="Times New Roman" w:cs="Times New Roman"/>
          <w:sz w:val="20"/>
          <w:szCs w:val="24"/>
          <w:lang w:eastAsia="ja-JP"/>
        </w:rPr>
        <w:t>) bits CRC + basic polar</w:t>
      </w:r>
    </w:p>
    <w:p w14:paraId="2AF1F4FE" w14:textId="77777777" w:rsidR="00B33B33" w:rsidRPr="006E2145" w:rsidRDefault="00B33B33" w:rsidP="00B33B33">
      <w:pPr>
        <w:numPr>
          <w:ilvl w:val="2"/>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 xml:space="preserve">1b: </w:t>
      </w:r>
      <w:r w:rsidRPr="006E2145">
        <w:rPr>
          <w:rFonts w:ascii="Times New Roman" w:eastAsia="MS Mincho" w:hAnsi="Times New Roman" w:cs="Times New Roman"/>
          <w:i/>
          <w:sz w:val="20"/>
          <w:szCs w:val="24"/>
          <w:lang w:eastAsia="ja-JP"/>
        </w:rPr>
        <w:t>J</w:t>
      </w:r>
      <w:r w:rsidRPr="006E2145">
        <w:rPr>
          <w:rFonts w:ascii="Times New Roman" w:eastAsia="MS Mincho" w:hAnsi="Times New Roman" w:cs="Times New Roman"/>
          <w:sz w:val="20"/>
          <w:szCs w:val="24"/>
          <w:lang w:eastAsia="ja-JP"/>
        </w:rPr>
        <w:t xml:space="preserve"> bit CRC</w:t>
      </w:r>
    </w:p>
    <w:p w14:paraId="1F5087E5" w14:textId="77777777" w:rsidR="00B33B33" w:rsidRPr="006E2145" w:rsidRDefault="00B33B33" w:rsidP="00B33B33">
      <w:pPr>
        <w:numPr>
          <w:ilvl w:val="3"/>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 xml:space="preserve">The </w:t>
      </w:r>
      <w:r w:rsidRPr="006E2145">
        <w:rPr>
          <w:rFonts w:ascii="Times New Roman" w:eastAsia="MS Mincho" w:hAnsi="Times New Roman" w:cs="Times New Roman"/>
          <w:i/>
          <w:sz w:val="20"/>
          <w:szCs w:val="24"/>
          <w:lang w:eastAsia="ja-JP"/>
        </w:rPr>
        <w:t>J</w:t>
      </w:r>
      <w:r w:rsidRPr="006E2145">
        <w:rPr>
          <w:rFonts w:ascii="Times New Roman" w:eastAsia="MS Mincho" w:hAnsi="Times New Roman" w:cs="Times New Roman"/>
          <w:sz w:val="20"/>
          <w:szCs w:val="24"/>
          <w:lang w:eastAsia="ja-JP"/>
        </w:rPr>
        <w:t xml:space="preserve"> bits can be distributed</w:t>
      </w:r>
    </w:p>
    <w:p w14:paraId="6F7A2AF0" w14:textId="77777777" w:rsidR="00B33B33" w:rsidRPr="006E2145" w:rsidRDefault="00B33B33" w:rsidP="00B33B33">
      <w:pPr>
        <w:numPr>
          <w:ilvl w:val="2"/>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The CRC can be used for both error detection and error correction</w:t>
      </w:r>
    </w:p>
    <w:p w14:paraId="3CCE35B8" w14:textId="77777777" w:rsidR="00B33B33" w:rsidRPr="006E2145" w:rsidRDefault="00B33B33" w:rsidP="00B33B33">
      <w:pPr>
        <w:numPr>
          <w:ilvl w:val="1"/>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 xml:space="preserve">Alt. 2: </w:t>
      </w:r>
      <w:r w:rsidRPr="006E2145">
        <w:rPr>
          <w:rFonts w:ascii="Times New Roman" w:eastAsia="MS Mincho" w:hAnsi="Times New Roman" w:cs="Times New Roman"/>
          <w:i/>
          <w:iCs/>
          <w:sz w:val="20"/>
          <w:szCs w:val="24"/>
          <w:lang w:eastAsia="ja-JP"/>
        </w:rPr>
        <w:t xml:space="preserve">J </w:t>
      </w:r>
      <w:r w:rsidRPr="006E2145">
        <w:rPr>
          <w:rFonts w:ascii="Times New Roman" w:eastAsia="MS Mincho" w:hAnsi="Times New Roman" w:cs="Times New Roman"/>
          <w:sz w:val="20"/>
          <w:szCs w:val="24"/>
          <w:lang w:eastAsia="ja-JP"/>
        </w:rPr>
        <w:t xml:space="preserve">bits CRC + concatenated polar codes </w:t>
      </w:r>
    </w:p>
    <w:p w14:paraId="4DEFA97C" w14:textId="77777777" w:rsidR="00B33B33" w:rsidRPr="006E2145" w:rsidRDefault="00B33B33" w:rsidP="00B33B33">
      <w:pPr>
        <w:numPr>
          <w:ilvl w:val="2"/>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e.g.</w:t>
      </w:r>
      <w:r w:rsidRPr="006E2145">
        <w:rPr>
          <w:rFonts w:ascii="Times New Roman" w:eastAsia="MS Mincho" w:hAnsi="Times New Roman" w:cs="Times New Roman"/>
          <w:sz w:val="20"/>
          <w:szCs w:val="24"/>
          <w:lang w:eastAsia="ja-JP"/>
        </w:rPr>
        <w:tab/>
      </w:r>
      <w:r w:rsidRPr="006E2145">
        <w:rPr>
          <w:rFonts w:ascii="Times New Roman" w:eastAsia="MS Mincho" w:hAnsi="Times New Roman" w:cs="Times New Roman"/>
          <w:i/>
          <w:iCs/>
          <w:sz w:val="20"/>
          <w:szCs w:val="24"/>
          <w:lang w:eastAsia="ja-JP"/>
        </w:rPr>
        <w:t xml:space="preserve"> J</w:t>
      </w:r>
      <w:r w:rsidRPr="006E2145">
        <w:rPr>
          <w:rFonts w:ascii="Times New Roman" w:eastAsia="MS Mincho" w:hAnsi="Times New Roman" w:cs="Times New Roman"/>
          <w:sz w:val="20"/>
          <w:szCs w:val="24"/>
          <w:lang w:eastAsia="ja-JP"/>
        </w:rPr>
        <w:t xml:space="preserve"> bits CRC + </w:t>
      </w:r>
      <w:r w:rsidRPr="006E2145">
        <w:rPr>
          <w:rFonts w:ascii="Times New Roman" w:eastAsia="MS Mincho" w:hAnsi="Times New Roman" w:cs="Times New Roman"/>
          <w:i/>
          <w:iCs/>
          <w:sz w:val="20"/>
          <w:szCs w:val="24"/>
          <w:lang w:eastAsia="ja-JP"/>
        </w:rPr>
        <w:t>J’</w:t>
      </w:r>
      <w:r w:rsidRPr="006E2145">
        <w:rPr>
          <w:rFonts w:ascii="Times New Roman" w:eastAsia="MS Mincho" w:hAnsi="Times New Roman" w:cs="Times New Roman"/>
          <w:sz w:val="20"/>
          <w:szCs w:val="24"/>
          <w:lang w:eastAsia="ja-JP"/>
        </w:rPr>
        <w:t xml:space="preserve"> bits CRC + basic polar;</w:t>
      </w:r>
    </w:p>
    <w:p w14:paraId="7E45EB7C" w14:textId="77777777" w:rsidR="00B33B33" w:rsidRPr="006E2145" w:rsidRDefault="00B33B33" w:rsidP="00B33B33">
      <w:pPr>
        <w:ind w:left="2880" w:hanging="1440"/>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 xml:space="preserve">            </w:t>
      </w:r>
      <w:r w:rsidRPr="006E2145">
        <w:rPr>
          <w:rFonts w:ascii="Times New Roman" w:eastAsia="MS Mincho" w:hAnsi="Times New Roman" w:cs="Times New Roman"/>
          <w:sz w:val="20"/>
          <w:szCs w:val="24"/>
          <w:lang w:eastAsia="ja-JP"/>
        </w:rPr>
        <w:tab/>
      </w:r>
      <w:r w:rsidRPr="006E2145">
        <w:rPr>
          <w:rFonts w:ascii="Times New Roman" w:eastAsia="MS Mincho" w:hAnsi="Times New Roman" w:cs="Times New Roman"/>
          <w:i/>
          <w:iCs/>
          <w:sz w:val="20"/>
          <w:szCs w:val="24"/>
          <w:lang w:eastAsia="ja-JP"/>
        </w:rPr>
        <w:t xml:space="preserve"> J </w:t>
      </w:r>
      <w:r w:rsidRPr="006E2145">
        <w:rPr>
          <w:rFonts w:ascii="Times New Roman" w:eastAsia="MS Mincho" w:hAnsi="Times New Roman" w:cs="Times New Roman"/>
          <w:sz w:val="20"/>
          <w:szCs w:val="24"/>
          <w:lang w:eastAsia="ja-JP"/>
        </w:rPr>
        <w:t xml:space="preserve">bits CRC + </w:t>
      </w:r>
      <w:r w:rsidRPr="006E2145">
        <w:rPr>
          <w:rFonts w:ascii="Times New Roman" w:eastAsia="MS Mincho" w:hAnsi="Times New Roman" w:cs="Times New Roman"/>
          <w:i/>
          <w:iCs/>
          <w:sz w:val="20"/>
          <w:szCs w:val="24"/>
          <w:lang w:eastAsia="ja-JP"/>
        </w:rPr>
        <w:t>J’</w:t>
      </w:r>
      <w:r w:rsidRPr="006E2145">
        <w:rPr>
          <w:rFonts w:ascii="Times New Roman" w:eastAsia="MS Mincho" w:hAnsi="Times New Roman" w:cs="Times New Roman"/>
          <w:sz w:val="20"/>
          <w:szCs w:val="24"/>
          <w:lang w:eastAsia="ja-JP"/>
        </w:rPr>
        <w:t xml:space="preserve"> bits distributed CRC + basic polar;</w:t>
      </w:r>
    </w:p>
    <w:p w14:paraId="5B67F466" w14:textId="77777777" w:rsidR="00B33B33" w:rsidRPr="006E2145" w:rsidRDefault="00B33B33" w:rsidP="00B33B33">
      <w:pPr>
        <w:ind w:left="2880" w:hanging="1440"/>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 xml:space="preserve">           </w:t>
      </w:r>
      <w:r w:rsidRPr="006E2145">
        <w:rPr>
          <w:rFonts w:ascii="Times New Roman" w:eastAsia="MS Mincho" w:hAnsi="Times New Roman" w:cs="Times New Roman"/>
          <w:sz w:val="20"/>
          <w:szCs w:val="24"/>
          <w:lang w:eastAsia="ja-JP"/>
        </w:rPr>
        <w:tab/>
      </w:r>
      <w:r w:rsidRPr="006E2145">
        <w:rPr>
          <w:rFonts w:ascii="Times New Roman" w:eastAsia="MS Mincho" w:hAnsi="Times New Roman" w:cs="Times New Roman"/>
          <w:i/>
          <w:iCs/>
          <w:sz w:val="20"/>
          <w:szCs w:val="24"/>
          <w:lang w:eastAsia="ja-JP"/>
        </w:rPr>
        <w:t xml:space="preserve"> J</w:t>
      </w:r>
      <w:r w:rsidRPr="006E2145">
        <w:rPr>
          <w:rFonts w:ascii="Times New Roman" w:eastAsia="MS Mincho" w:hAnsi="Times New Roman" w:cs="Times New Roman"/>
          <w:sz w:val="20"/>
          <w:szCs w:val="24"/>
          <w:lang w:eastAsia="ja-JP"/>
        </w:rPr>
        <w:t xml:space="preserve"> bits CRC + PC bits + basic polar; (i.e. PC-Polar)</w:t>
      </w:r>
    </w:p>
    <w:p w14:paraId="3E17CCBD" w14:textId="77777777" w:rsidR="00B33B33" w:rsidRPr="006E2145" w:rsidRDefault="00B33B33" w:rsidP="00B33B33">
      <w:pPr>
        <w:ind w:left="2880" w:hanging="1440"/>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 xml:space="preserve">           </w:t>
      </w:r>
      <w:r w:rsidRPr="006E2145">
        <w:rPr>
          <w:rFonts w:ascii="Times New Roman" w:eastAsia="MS Mincho" w:hAnsi="Times New Roman" w:cs="Times New Roman"/>
          <w:sz w:val="20"/>
          <w:szCs w:val="24"/>
          <w:lang w:eastAsia="ja-JP"/>
        </w:rPr>
        <w:tab/>
      </w:r>
      <w:r w:rsidRPr="006E2145">
        <w:rPr>
          <w:rFonts w:ascii="Times New Roman" w:eastAsia="MS Mincho" w:hAnsi="Times New Roman" w:cs="Times New Roman"/>
          <w:i/>
          <w:iCs/>
          <w:sz w:val="20"/>
          <w:szCs w:val="24"/>
          <w:lang w:eastAsia="ja-JP"/>
        </w:rPr>
        <w:t xml:space="preserve"> J</w:t>
      </w:r>
      <w:r w:rsidRPr="006E2145">
        <w:rPr>
          <w:rFonts w:ascii="Times New Roman" w:eastAsia="MS Mincho" w:hAnsi="Times New Roman" w:cs="Times New Roman"/>
          <w:sz w:val="20"/>
          <w:szCs w:val="24"/>
          <w:lang w:eastAsia="ja-JP"/>
        </w:rPr>
        <w:t xml:space="preserve"> bits CRC + Hash sequence + basic polar;</w:t>
      </w:r>
    </w:p>
    <w:p w14:paraId="321646C7" w14:textId="77777777" w:rsidR="00B33B33" w:rsidRPr="006E2145" w:rsidRDefault="00B33B33" w:rsidP="00B33B33">
      <w:pPr>
        <w:ind w:left="2880" w:hanging="1440"/>
        <w:rPr>
          <w:rFonts w:ascii="Times New Roman" w:eastAsia="MS Mincho" w:hAnsi="Times New Roman" w:cs="Times New Roman"/>
          <w:sz w:val="20"/>
          <w:szCs w:val="24"/>
          <w:lang w:eastAsia="ja-JP"/>
        </w:rPr>
      </w:pPr>
      <w:r w:rsidRPr="006E2145">
        <w:rPr>
          <w:rFonts w:ascii="Times New Roman" w:eastAsia="MS Mincho" w:hAnsi="Times New Roman" w:cs="Times New Roman"/>
          <w:sz w:val="20"/>
          <w:szCs w:val="24"/>
          <w:lang w:eastAsia="ja-JP"/>
        </w:rPr>
        <w:tab/>
        <w:t>…</w:t>
      </w:r>
    </w:p>
    <w:p w14:paraId="1BA60B26" w14:textId="77777777" w:rsidR="00B33B33" w:rsidRPr="006E2145" w:rsidRDefault="00B33B33" w:rsidP="00B33B33">
      <w:pPr>
        <w:numPr>
          <w:ilvl w:val="2"/>
          <w:numId w:val="19"/>
        </w:numPr>
        <w:rPr>
          <w:rFonts w:ascii="Times New Roman" w:eastAsia="MS Mincho" w:hAnsi="Times New Roman" w:cs="Times New Roman"/>
          <w:sz w:val="20"/>
          <w:szCs w:val="24"/>
          <w:lang w:eastAsia="ja-JP"/>
        </w:rPr>
      </w:pPr>
      <w:r w:rsidRPr="006E2145">
        <w:rPr>
          <w:rFonts w:ascii="Times New Roman" w:eastAsia="MS Mincho" w:hAnsi="Times New Roman" w:cs="Times New Roman"/>
          <w:i/>
          <w:iCs/>
          <w:sz w:val="20"/>
          <w:szCs w:val="24"/>
          <w:lang w:eastAsia="ja-JP"/>
        </w:rPr>
        <w:t>J</w:t>
      </w:r>
      <w:r w:rsidRPr="006E2145">
        <w:rPr>
          <w:rFonts w:ascii="Times New Roman" w:eastAsia="MS Mincho" w:hAnsi="Times New Roman" w:cs="Times New Roman"/>
          <w:sz w:val="20"/>
          <w:szCs w:val="24"/>
          <w:lang w:eastAsia="ja-JP"/>
        </w:rPr>
        <w:t xml:space="preserve"> bits CRC is only used for error detection</w:t>
      </w:r>
    </w:p>
    <w:p w14:paraId="153135C7" w14:textId="77777777" w:rsidR="00B33B33" w:rsidRDefault="00B33B33" w:rsidP="00A53C17">
      <w:pPr>
        <w:ind w:left="1440" w:hanging="1440"/>
        <w:rPr>
          <w:rFonts w:ascii="Times New Roman" w:eastAsia="MS Mincho" w:hAnsi="Times New Roman" w:cs="Times New Roman"/>
          <w:b/>
          <w:sz w:val="20"/>
          <w:szCs w:val="20"/>
          <w:highlight w:val="green"/>
          <w:u w:val="single"/>
          <w:lang w:eastAsia="ja-JP"/>
        </w:rPr>
      </w:pPr>
    </w:p>
    <w:p w14:paraId="40BA4A94" w14:textId="1A8EDD31" w:rsidR="00396475" w:rsidRDefault="00431B34" w:rsidP="006E2145">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MS Mincho" w:hAnsi="Times New Roman" w:cs="Times New Roman"/>
          <w:sz w:val="20"/>
          <w:szCs w:val="20"/>
          <w:lang w:eastAsia="ja-JP"/>
        </w:rPr>
        <w:t xml:space="preserve">A detailed performance comparison was given in [1], where we observe that CRC concatenated polar codes (CRC-Polar) outperform PC-Polar codes for all payload sizes and code rates of </w:t>
      </w:r>
      <w:r w:rsidR="003D12F8">
        <w:rPr>
          <w:rFonts w:ascii="Times New Roman" w:eastAsia="MS Mincho" w:hAnsi="Times New Roman" w:cs="Times New Roman"/>
          <w:sz w:val="20"/>
          <w:szCs w:val="20"/>
          <w:lang w:eastAsia="ja-JP"/>
        </w:rPr>
        <w:t xml:space="preserve">the </w:t>
      </w:r>
      <w:r>
        <w:rPr>
          <w:rFonts w:ascii="Times New Roman" w:eastAsia="MS Mincho" w:hAnsi="Times New Roman" w:cs="Times New Roman"/>
          <w:sz w:val="20"/>
          <w:szCs w:val="20"/>
          <w:lang w:eastAsia="ja-JP"/>
        </w:rPr>
        <w:t>control channel. In this contribution</w:t>
      </w:r>
      <w:bookmarkStart w:id="5" w:name="OLE_LINK9"/>
      <w:bookmarkStart w:id="6" w:name="OLE_LINK10"/>
      <w:bookmarkStart w:id="7" w:name="OLE_LINK13"/>
      <w:bookmarkStart w:id="8" w:name="OLE_LINK14"/>
      <w:r>
        <w:rPr>
          <w:rFonts w:ascii="Times New Roman" w:eastAsia="MS Mincho" w:hAnsi="Times New Roman" w:cs="Times New Roman"/>
          <w:sz w:val="20"/>
          <w:szCs w:val="20"/>
          <w:lang w:eastAsia="ja-JP"/>
        </w:rPr>
        <w:t xml:space="preserve">, </w:t>
      </w:r>
      <w:r>
        <w:rPr>
          <w:rFonts w:ascii="Times New Roman" w:eastAsia="SimSun" w:hAnsi="Times New Roman" w:cs="Times New Roman"/>
          <w:sz w:val="20"/>
          <w:szCs w:val="20"/>
        </w:rPr>
        <w:t>further</w:t>
      </w:r>
      <w:r w:rsidR="001219C9">
        <w:rPr>
          <w:rFonts w:ascii="Times New Roman" w:eastAsia="SimSun" w:hAnsi="Times New Roman" w:cs="Times New Roman" w:hint="eastAsia"/>
          <w:sz w:val="20"/>
          <w:szCs w:val="20"/>
        </w:rPr>
        <w:t xml:space="preserve"> details are discussed </w:t>
      </w:r>
      <w:r w:rsidR="003D12F8">
        <w:rPr>
          <w:rFonts w:ascii="Times New Roman" w:eastAsia="SimSun" w:hAnsi="Times New Roman" w:cs="Times New Roman"/>
          <w:sz w:val="20"/>
          <w:szCs w:val="20"/>
        </w:rPr>
        <w:t>on</w:t>
      </w:r>
      <w:r w:rsidR="001219C9">
        <w:rPr>
          <w:rFonts w:ascii="Times New Roman" w:eastAsia="SimSun" w:hAnsi="Times New Roman" w:cs="Times New Roman" w:hint="eastAsia"/>
          <w:sz w:val="20"/>
          <w:szCs w:val="20"/>
        </w:rPr>
        <w:t xml:space="preserve"> CRC distribution and related </w:t>
      </w:r>
      <w:r w:rsidR="001219C9">
        <w:rPr>
          <w:rFonts w:ascii="Times New Roman" w:eastAsia="SimSun" w:hAnsi="Times New Roman" w:cs="Times New Roman"/>
          <w:sz w:val="20"/>
          <w:szCs w:val="20"/>
        </w:rPr>
        <w:t>implementation</w:t>
      </w:r>
      <w:r w:rsidR="001219C9">
        <w:rPr>
          <w:rFonts w:ascii="Times New Roman" w:eastAsia="SimSun" w:hAnsi="Times New Roman" w:cs="Times New Roman" w:hint="eastAsia"/>
          <w:sz w:val="20"/>
          <w:szCs w:val="20"/>
        </w:rPr>
        <w:t xml:space="preserve"> </w:t>
      </w:r>
      <w:r>
        <w:rPr>
          <w:rFonts w:ascii="Times New Roman" w:eastAsia="SimSun" w:hAnsi="Times New Roman" w:cs="Times New Roman"/>
          <w:sz w:val="20"/>
          <w:szCs w:val="20"/>
        </w:rPr>
        <w:t>aspects</w:t>
      </w:r>
      <w:r w:rsidR="001219C9">
        <w:rPr>
          <w:rFonts w:ascii="Times New Roman" w:eastAsia="SimSun" w:hAnsi="Times New Roman" w:cs="Times New Roman" w:hint="eastAsia"/>
          <w:sz w:val="20"/>
          <w:szCs w:val="20"/>
        </w:rPr>
        <w:t>.</w:t>
      </w:r>
    </w:p>
    <w:p w14:paraId="3AF838BD" w14:textId="77777777" w:rsidR="00431B34" w:rsidRDefault="00431B34" w:rsidP="007E2CD8">
      <w:pPr>
        <w:overflowPunct w:val="0"/>
        <w:autoSpaceDE w:val="0"/>
        <w:autoSpaceDN w:val="0"/>
        <w:adjustRightInd w:val="0"/>
        <w:spacing w:after="180"/>
        <w:textAlignment w:val="baseline"/>
        <w:rPr>
          <w:rFonts w:ascii="Times New Roman" w:eastAsia="SimSun" w:hAnsi="Times New Roman" w:cs="Times New Roman"/>
          <w:sz w:val="20"/>
          <w:szCs w:val="20"/>
        </w:rPr>
      </w:pPr>
    </w:p>
    <w:p w14:paraId="6383A32A" w14:textId="4A49D0BB" w:rsidR="007E2CD8" w:rsidRDefault="007E2CD8" w:rsidP="007E2CD8">
      <w:pPr>
        <w:pStyle w:val="Heading1"/>
      </w:pPr>
      <w:r>
        <w:lastRenderedPageBreak/>
        <w:t xml:space="preserve">2 </w:t>
      </w:r>
      <w:bookmarkEnd w:id="5"/>
      <w:bookmarkEnd w:id="6"/>
      <w:r w:rsidR="00DA5D08">
        <w:tab/>
      </w:r>
      <w:r w:rsidR="001219C9">
        <w:rPr>
          <w:rFonts w:hint="eastAsia"/>
          <w:lang w:eastAsia="zh-CN"/>
        </w:rPr>
        <w:t>Discussion</w:t>
      </w:r>
    </w:p>
    <w:p w14:paraId="0CD97446" w14:textId="0186B752" w:rsidR="001219C9" w:rsidRDefault="001219C9" w:rsidP="006E2145">
      <w:pPr>
        <w:jc w:val="both"/>
        <w:rPr>
          <w:rFonts w:ascii="Times New Roman" w:hAnsi="Times New Roman" w:cs="Times New Roman"/>
          <w:sz w:val="20"/>
          <w:szCs w:val="20"/>
        </w:rPr>
      </w:pPr>
      <w:r>
        <w:rPr>
          <w:rFonts w:ascii="Times New Roman" w:hAnsi="Times New Roman" w:cs="Times New Roman" w:hint="eastAsia"/>
          <w:sz w:val="20"/>
          <w:szCs w:val="20"/>
        </w:rPr>
        <w:t xml:space="preserve">As discussed in [2], the </w:t>
      </w:r>
      <w:r>
        <w:rPr>
          <w:rFonts w:ascii="Times New Roman" w:hAnsi="Times New Roman" w:cs="Times New Roman"/>
          <w:sz w:val="20"/>
          <w:szCs w:val="20"/>
        </w:rPr>
        <w:t>distributed</w:t>
      </w:r>
      <w:r>
        <w:rPr>
          <w:rFonts w:ascii="Times New Roman" w:hAnsi="Times New Roman" w:cs="Times New Roman" w:hint="eastAsia"/>
          <w:sz w:val="20"/>
          <w:szCs w:val="20"/>
        </w:rPr>
        <w:t xml:space="preserve"> CRC bits may be used for tree pruning which can </w:t>
      </w:r>
      <w:r>
        <w:rPr>
          <w:rFonts w:ascii="Times New Roman" w:hAnsi="Times New Roman" w:cs="Times New Roman"/>
          <w:sz w:val="20"/>
          <w:szCs w:val="20"/>
        </w:rPr>
        <w:t>improve</w:t>
      </w:r>
      <w:r>
        <w:rPr>
          <w:rFonts w:ascii="Times New Roman" w:hAnsi="Times New Roman" w:cs="Times New Roman" w:hint="eastAsia"/>
          <w:sz w:val="20"/>
          <w:szCs w:val="20"/>
        </w:rPr>
        <w:t xml:space="preserve"> the decoding performance, i.e. decreasing the BLER. In [1], it was discussed that there are two more benefits can be achiev</w:t>
      </w:r>
      <w:r w:rsidR="007766F3">
        <w:rPr>
          <w:rFonts w:ascii="Times New Roman" w:hAnsi="Times New Roman" w:cs="Times New Roman" w:hint="eastAsia"/>
          <w:sz w:val="20"/>
          <w:szCs w:val="20"/>
        </w:rPr>
        <w:t>ed by CRC distribution, saving</w:t>
      </w:r>
      <w:r>
        <w:rPr>
          <w:rFonts w:ascii="Times New Roman" w:hAnsi="Times New Roman" w:cs="Times New Roman" w:hint="eastAsia"/>
          <w:sz w:val="20"/>
          <w:szCs w:val="20"/>
        </w:rPr>
        <w:t xml:space="preserve"> the decoding</w:t>
      </w:r>
      <w:r w:rsidR="007766F3">
        <w:rPr>
          <w:rFonts w:ascii="Times New Roman" w:hAnsi="Times New Roman" w:cs="Times New Roman" w:hint="eastAsia"/>
          <w:sz w:val="20"/>
          <w:szCs w:val="20"/>
        </w:rPr>
        <w:t xml:space="preserve"> </w:t>
      </w:r>
      <w:r w:rsidR="007766F3">
        <w:rPr>
          <w:rFonts w:ascii="Times New Roman" w:hAnsi="Times New Roman" w:cs="Times New Roman"/>
          <w:sz w:val="20"/>
          <w:szCs w:val="20"/>
        </w:rPr>
        <w:t>calculations</w:t>
      </w:r>
      <w:r w:rsidR="00654E9A">
        <w:rPr>
          <w:rFonts w:ascii="Times New Roman" w:hAnsi="Times New Roman" w:cs="Times New Roman" w:hint="eastAsia"/>
          <w:sz w:val="20"/>
          <w:szCs w:val="20"/>
        </w:rPr>
        <w:t xml:space="preserve"> </w:t>
      </w:r>
      <w:r w:rsidR="00E25E82">
        <w:rPr>
          <w:rFonts w:ascii="Times New Roman" w:hAnsi="Times New Roman" w:cs="Times New Roman" w:hint="eastAsia"/>
          <w:sz w:val="20"/>
          <w:szCs w:val="20"/>
        </w:rPr>
        <w:t xml:space="preserve">by early termination </w:t>
      </w:r>
      <w:r w:rsidR="00654E9A">
        <w:rPr>
          <w:rFonts w:ascii="Times New Roman" w:hAnsi="Times New Roman" w:cs="Times New Roman" w:hint="eastAsia"/>
          <w:sz w:val="20"/>
          <w:szCs w:val="20"/>
        </w:rPr>
        <w:t>and reducing FAR</w:t>
      </w:r>
      <w:r>
        <w:rPr>
          <w:rFonts w:ascii="Times New Roman" w:hAnsi="Times New Roman" w:cs="Times New Roman" w:hint="eastAsia"/>
          <w:sz w:val="20"/>
          <w:szCs w:val="20"/>
        </w:rPr>
        <w:t xml:space="preserve">. </w:t>
      </w:r>
      <w:r w:rsidR="009A00CD">
        <w:rPr>
          <w:rFonts w:ascii="Times New Roman" w:hAnsi="Times New Roman" w:cs="Times New Roman" w:hint="eastAsia"/>
          <w:sz w:val="20"/>
          <w:szCs w:val="20"/>
        </w:rPr>
        <w:t xml:space="preserve">In this section, it is discussed how the two additional benefits are achieved. </w:t>
      </w:r>
    </w:p>
    <w:p w14:paraId="7F7848CB" w14:textId="0B8D56F2" w:rsidR="009A00CD" w:rsidRPr="009A00CD" w:rsidRDefault="009A00CD" w:rsidP="00C14538">
      <w:pPr>
        <w:rPr>
          <w:rFonts w:ascii="Times New Roman" w:hAnsi="Times New Roman" w:cs="Times New Roman"/>
          <w:b/>
          <w:sz w:val="28"/>
          <w:szCs w:val="28"/>
        </w:rPr>
      </w:pPr>
      <w:r w:rsidRPr="009A00CD">
        <w:rPr>
          <w:rFonts w:ascii="Times New Roman" w:hAnsi="Times New Roman" w:cs="Times New Roman" w:hint="eastAsia"/>
          <w:b/>
          <w:sz w:val="28"/>
          <w:szCs w:val="28"/>
        </w:rPr>
        <w:t xml:space="preserve">2.1 </w:t>
      </w:r>
      <w:r w:rsidR="00E25E82">
        <w:rPr>
          <w:rFonts w:ascii="Times New Roman" w:hAnsi="Times New Roman" w:cs="Times New Roman" w:hint="eastAsia"/>
          <w:b/>
          <w:sz w:val="28"/>
          <w:szCs w:val="28"/>
        </w:rPr>
        <w:t>Early termination</w:t>
      </w:r>
    </w:p>
    <w:p w14:paraId="23D3E6A3" w14:textId="5948BD35" w:rsidR="001219C9" w:rsidRDefault="00654E9A" w:rsidP="006E2145">
      <w:pPr>
        <w:jc w:val="both"/>
        <w:rPr>
          <w:rFonts w:ascii="Times New Roman" w:hAnsi="Times New Roman" w:cs="Times New Roman"/>
          <w:sz w:val="20"/>
          <w:szCs w:val="20"/>
        </w:rPr>
      </w:pPr>
      <w:r>
        <w:rPr>
          <w:rFonts w:ascii="Times New Roman" w:hAnsi="Times New Roman" w:cs="Times New Roman" w:hint="eastAsia"/>
          <w:sz w:val="20"/>
          <w:szCs w:val="20"/>
        </w:rPr>
        <w:t xml:space="preserve">Suppose we have the corresponding generator matrix of CRC, G. It consists of two parts, </w:t>
      </w:r>
      <w:r>
        <w:rPr>
          <w:rFonts w:ascii="Times New Roman" w:hAnsi="Times New Roman" w:cs="Times New Roman"/>
          <w:sz w:val="20"/>
          <w:szCs w:val="20"/>
        </w:rPr>
        <w:t>identity</w:t>
      </w:r>
      <w:r>
        <w:rPr>
          <w:rFonts w:ascii="Times New Roman" w:hAnsi="Times New Roman" w:cs="Times New Roman" w:hint="eastAsia"/>
          <w:sz w:val="20"/>
          <w:szCs w:val="20"/>
        </w:rPr>
        <w:t xml:space="preserve"> matrix on the left and check part on </w:t>
      </w:r>
      <w:r>
        <w:rPr>
          <w:rFonts w:ascii="Times New Roman" w:hAnsi="Times New Roman" w:cs="Times New Roman"/>
          <w:sz w:val="20"/>
          <w:szCs w:val="20"/>
        </w:rPr>
        <w:t>the</w:t>
      </w:r>
      <w:r>
        <w:rPr>
          <w:rFonts w:ascii="Times New Roman" w:hAnsi="Times New Roman" w:cs="Times New Roman" w:hint="eastAsia"/>
          <w:sz w:val="20"/>
          <w:szCs w:val="20"/>
        </w:rPr>
        <w:t xml:space="preserve"> right</w:t>
      </w:r>
      <w:r w:rsidR="00BB7951">
        <w:rPr>
          <w:rFonts w:ascii="Times New Roman" w:hAnsi="Times New Roman" w:cs="Times New Roman" w:hint="eastAsia"/>
          <w:sz w:val="20"/>
          <w:szCs w:val="20"/>
        </w:rPr>
        <w:t>, where g</w:t>
      </w:r>
      <w:r w:rsidR="00BB7951" w:rsidRPr="00BB7951">
        <w:rPr>
          <w:rFonts w:ascii="Times New Roman" w:hAnsi="Times New Roman" w:cs="Times New Roman" w:hint="eastAsia"/>
          <w:sz w:val="20"/>
          <w:szCs w:val="20"/>
          <w:vertAlign w:val="subscript"/>
        </w:rPr>
        <w:t>i,j</w:t>
      </w:r>
      <w:r w:rsidR="00BB7951">
        <w:rPr>
          <w:rFonts w:ascii="Times New Roman" w:hAnsi="Times New Roman" w:cs="Times New Roman" w:hint="eastAsia"/>
          <w:sz w:val="20"/>
          <w:szCs w:val="20"/>
        </w:rPr>
        <w:t xml:space="preserve"> is 0 or 1</w:t>
      </w:r>
      <w:r>
        <w:rPr>
          <w:rFonts w:ascii="Times New Roman" w:hAnsi="Times New Roman" w:cs="Times New Roman" w:hint="eastAsia"/>
          <w:sz w:val="20"/>
          <w:szCs w:val="20"/>
        </w:rPr>
        <w:t xml:space="preserve">.  </w:t>
      </w:r>
    </w:p>
    <w:p w14:paraId="7EBF3224" w14:textId="77777777" w:rsidR="00654E9A" w:rsidRDefault="00654E9A" w:rsidP="00CA60C2">
      <w:pPr>
        <w:jc w:val="center"/>
      </w:pPr>
      <w:r>
        <w:rPr>
          <w:rFonts w:hint="eastAsia"/>
        </w:rPr>
        <w:t>G=</w:t>
      </w:r>
      <m:oMath>
        <m:d>
          <m:dPr>
            <m:ctrlPr>
              <w:rPr>
                <w:rFonts w:ascii="Cambria Math" w:hAnsi="Cambria Math"/>
              </w:rPr>
            </m:ctrlPr>
          </m:dPr>
          <m:e>
            <m:m>
              <m:mPr>
                <m:mcs>
                  <m:mc>
                    <m:mcPr>
                      <m:count m:val="3"/>
                      <m:mcJc m:val="center"/>
                    </m:mcPr>
                  </m:mc>
                </m:mcs>
                <m:ctrlPr>
                  <w:rPr>
                    <w:rFonts w:ascii="Cambria Math" w:hAnsi="Cambria Math"/>
                    <w:i/>
                  </w:rPr>
                </m:ctrlPr>
              </m:mPr>
              <m:mr>
                <m:e>
                  <m:r>
                    <w:rPr>
                      <w:rFonts w:ascii="Cambria Math" w:hAnsi="Cambria Math"/>
                    </w:rPr>
                    <m:t>1</m:t>
                  </m:r>
                </m:e>
                <m:e>
                  <m:r>
                    <m:rPr>
                      <m:sty m:val="p"/>
                    </m:rPr>
                    <w:rPr>
                      <w:rFonts w:ascii="Cambria Math" w:hAnsi="Cambria Math"/>
                    </w:rPr>
                    <m:t>⋯</m:t>
                  </m:r>
                </m:e>
                <m:e>
                  <m:r>
                    <w:rPr>
                      <w:rFonts w:ascii="Cambria Math" w:hAnsi="Cambria Math"/>
                    </w:rPr>
                    <m:t>0</m:t>
                  </m:r>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r>
                    <w:rPr>
                      <w:rFonts w:ascii="Cambria Math" w:hAnsi="Cambria Math"/>
                    </w:rPr>
                    <m:t>0</m:t>
                  </m:r>
                </m:e>
                <m:e>
                  <m:r>
                    <m:rPr>
                      <m:sty m:val="p"/>
                    </m:rPr>
                    <w:rPr>
                      <w:rFonts w:ascii="Cambria Math" w:hAnsi="Cambria Math"/>
                    </w:rPr>
                    <m:t>⋯</m:t>
                  </m:r>
                </m:e>
                <m:e>
                  <m:r>
                    <w:rPr>
                      <w:rFonts w:ascii="Cambria Math" w:hAnsi="Cambria Math"/>
                    </w:rPr>
                    <m:t>1</m:t>
                  </m:r>
                </m:e>
              </m:mr>
            </m:m>
            <m:m>
              <m:mPr>
                <m:mcs>
                  <m:mc>
                    <m:mcPr>
                      <m:count m:val="3"/>
                      <m:mcJc m:val="center"/>
                    </m:mcPr>
                  </m:mc>
                </m:mcs>
                <m:ctrlPr>
                  <w:rPr>
                    <w:rFonts w:ascii="Cambria Math" w:hAnsi="Cambria Math"/>
                  </w:rPr>
                </m:ctrlPr>
              </m:mPr>
              <m:mr>
                <m:e>
                  <m:sSub>
                    <m:sSubPr>
                      <m:ctrlPr>
                        <w:rPr>
                          <w:rFonts w:ascii="Cambria Math" w:hAnsi="Cambria Math"/>
                          <w:i/>
                        </w:rPr>
                      </m:ctrlPr>
                    </m:sSubPr>
                    <m:e>
                      <m:r>
                        <w:rPr>
                          <w:rFonts w:ascii="Cambria Math" w:hAnsi="Cambria Math"/>
                        </w:rPr>
                        <m:t>g</m:t>
                      </m:r>
                    </m:e>
                    <m:sub>
                      <m:r>
                        <w:rPr>
                          <w:rFonts w:ascii="Cambria Math" w:hAnsi="Cambria Math"/>
                        </w:rPr>
                        <m:t>0,0</m:t>
                      </m:r>
                    </m:sub>
                  </m:sSub>
                </m:e>
                <m:e>
                  <m:r>
                    <m:rPr>
                      <m:sty m:val="p"/>
                    </m:rP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0,k-1</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n-1,0</m:t>
                      </m:r>
                    </m:sub>
                  </m:sSub>
                </m:e>
                <m:e>
                  <m:r>
                    <m:rPr>
                      <m:sty m:val="p"/>
                    </m:rP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n-1,k-1</m:t>
                      </m:r>
                    </m:sub>
                  </m:sSub>
                </m:e>
              </m:mr>
            </m:m>
          </m:e>
        </m:d>
      </m:oMath>
    </w:p>
    <w:p w14:paraId="591D861D" w14:textId="77777777" w:rsidR="006E2145" w:rsidRDefault="006E2145" w:rsidP="006E2145">
      <w:pPr>
        <w:jc w:val="both"/>
        <w:rPr>
          <w:rFonts w:ascii="Times New Roman" w:hAnsi="Times New Roman" w:cs="Times New Roman"/>
          <w:sz w:val="20"/>
          <w:szCs w:val="20"/>
        </w:rPr>
      </w:pPr>
    </w:p>
    <w:p w14:paraId="274985B3" w14:textId="568F78E3" w:rsidR="001219C9" w:rsidRPr="006E2145" w:rsidRDefault="00654E9A" w:rsidP="006E2145">
      <w:pPr>
        <w:jc w:val="both"/>
        <w:rPr>
          <w:rFonts w:ascii="Times New Roman" w:hAnsi="Times New Roman" w:cs="Times New Roman"/>
          <w:sz w:val="20"/>
          <w:szCs w:val="20"/>
        </w:rPr>
      </w:pPr>
      <w:r w:rsidRPr="006E2145">
        <w:rPr>
          <w:rFonts w:ascii="Times New Roman" w:hAnsi="Times New Roman" w:cs="Times New Roman"/>
          <w:sz w:val="20"/>
          <w:szCs w:val="20"/>
        </w:rPr>
        <w:t xml:space="preserve">Let’s </w:t>
      </w:r>
      <w:r w:rsidR="00431B34" w:rsidRPr="006E2145">
        <w:rPr>
          <w:rFonts w:ascii="Times New Roman" w:hAnsi="Times New Roman" w:cs="Times New Roman"/>
          <w:sz w:val="20"/>
          <w:szCs w:val="20"/>
        </w:rPr>
        <w:t xml:space="preserve">focus on check part of the G, denoted as </w:t>
      </w:r>
      <m:oMath>
        <m:acc>
          <m:accPr>
            <m:chr m:val="́"/>
            <m:ctrlPr>
              <w:rPr>
                <w:rFonts w:ascii="Cambria Math" w:hAnsi="Cambria Math" w:cs="Times New Roman"/>
                <w:i/>
                <w:sz w:val="20"/>
                <w:szCs w:val="20"/>
              </w:rPr>
            </m:ctrlPr>
          </m:accPr>
          <m:e>
            <m:r>
              <w:rPr>
                <w:rFonts w:ascii="Cambria Math" w:hAnsi="Cambria Math" w:cs="Times New Roman"/>
                <w:sz w:val="20"/>
                <w:szCs w:val="20"/>
              </w:rPr>
              <m:t>G</m:t>
            </m:r>
          </m:e>
        </m:acc>
        <m:r>
          <w:rPr>
            <w:rFonts w:ascii="Cambria Math" w:hAnsi="Cambria Math" w:cs="Times New Roman"/>
            <w:sz w:val="20"/>
            <w:szCs w:val="20"/>
          </w:rPr>
          <m:t>.</m:t>
        </m:r>
      </m:oMath>
      <w:r w:rsidRPr="006E2145">
        <w:rPr>
          <w:rFonts w:ascii="Times New Roman" w:hAnsi="Times New Roman" w:cs="Times New Roman"/>
          <w:sz w:val="20"/>
          <w:szCs w:val="20"/>
        </w:rPr>
        <w:t xml:space="preserve"> By row and column swapping, </w:t>
      </w:r>
      <w:r w:rsidR="00CB734B" w:rsidRPr="006E2145">
        <w:rPr>
          <w:rFonts w:ascii="Times New Roman" w:hAnsi="Times New Roman" w:cs="Times New Roman"/>
          <w:sz w:val="20"/>
          <w:szCs w:val="20"/>
        </w:rPr>
        <w:t>an upper triangle like matrix can be obtained</w:t>
      </w:r>
      <w:r w:rsidR="0080196E" w:rsidRPr="006E2145">
        <w:rPr>
          <w:rFonts w:ascii="Times New Roman" w:hAnsi="Times New Roman" w:cs="Times New Roman"/>
          <w:sz w:val="20"/>
          <w:szCs w:val="20"/>
        </w:rPr>
        <w:t xml:space="preserve"> f</w:t>
      </w:r>
      <w:r w:rsidR="00B46057" w:rsidRPr="006E2145">
        <w:rPr>
          <w:rFonts w:ascii="Times New Roman" w:hAnsi="Times New Roman" w:cs="Times New Roman"/>
          <w:sz w:val="20"/>
          <w:szCs w:val="20"/>
        </w:rPr>
        <w:t>rom</w:t>
      </w:r>
      <w:r w:rsidR="0080196E" w:rsidRPr="006E2145">
        <w:rPr>
          <w:rFonts w:ascii="Times New Roman" w:hAnsi="Times New Roman" w:cs="Times New Roman"/>
          <w:sz w:val="20"/>
          <w:szCs w:val="20"/>
        </w:rPr>
        <w:t xml:space="preserve"> matrix </w:t>
      </w:r>
      <m:oMath>
        <m:acc>
          <m:accPr>
            <m:chr m:val="́"/>
            <m:ctrlPr>
              <w:rPr>
                <w:rFonts w:ascii="Cambria Math" w:hAnsi="Cambria Math" w:cs="Times New Roman"/>
                <w:i/>
                <w:sz w:val="20"/>
                <w:szCs w:val="20"/>
              </w:rPr>
            </m:ctrlPr>
          </m:accPr>
          <m:e>
            <m:r>
              <w:rPr>
                <w:rFonts w:ascii="Cambria Math" w:hAnsi="Cambria Math" w:cs="Times New Roman"/>
                <w:sz w:val="20"/>
                <w:szCs w:val="20"/>
              </w:rPr>
              <m:t>G</m:t>
            </m:r>
          </m:e>
        </m:acc>
      </m:oMath>
      <w:r w:rsidR="00B46057" w:rsidRPr="006E2145">
        <w:rPr>
          <w:rFonts w:ascii="Times New Roman" w:hAnsi="Times New Roman" w:cs="Times New Roman"/>
          <w:sz w:val="20"/>
          <w:szCs w:val="20"/>
        </w:rPr>
        <w:t xml:space="preserve">, denoted by </w:t>
      </w:r>
      <m:oMath>
        <m:acc>
          <m:accPr>
            <m:ctrlPr>
              <w:rPr>
                <w:rFonts w:ascii="Cambria Math" w:hAnsi="Cambria Math" w:cs="Times New Roman"/>
                <w:i/>
                <w:sz w:val="20"/>
                <w:szCs w:val="20"/>
              </w:rPr>
            </m:ctrlPr>
          </m:accPr>
          <m:e>
            <m:r>
              <w:rPr>
                <w:rFonts w:ascii="Cambria Math" w:hAnsi="Cambria Math" w:cs="Times New Roman"/>
                <w:sz w:val="20"/>
                <w:szCs w:val="20"/>
              </w:rPr>
              <m:t>G</m:t>
            </m:r>
          </m:e>
        </m:acc>
      </m:oMath>
      <w:r w:rsidR="00CB734B" w:rsidRPr="006E2145">
        <w:rPr>
          <w:rFonts w:ascii="Times New Roman" w:hAnsi="Times New Roman" w:cs="Times New Roman"/>
          <w:sz w:val="20"/>
          <w:szCs w:val="20"/>
        </w:rPr>
        <w:t xml:space="preserve">. </w:t>
      </w:r>
      <w:r w:rsidR="00FD1DDB" w:rsidRPr="006E2145">
        <w:rPr>
          <w:rFonts w:ascii="Times New Roman" w:hAnsi="Times New Roman" w:cs="Times New Roman"/>
          <w:sz w:val="20"/>
          <w:szCs w:val="20"/>
        </w:rPr>
        <w:t xml:space="preserve">In </w:t>
      </w:r>
      <m:oMath>
        <m:acc>
          <m:accPr>
            <m:ctrlPr>
              <w:rPr>
                <w:rFonts w:ascii="Cambria Math" w:hAnsi="Cambria Math" w:cs="Times New Roman"/>
                <w:i/>
                <w:sz w:val="20"/>
                <w:szCs w:val="20"/>
              </w:rPr>
            </m:ctrlPr>
          </m:accPr>
          <m:e>
            <m:r>
              <w:rPr>
                <w:rFonts w:ascii="Cambria Math" w:hAnsi="Cambria Math" w:cs="Times New Roman"/>
                <w:sz w:val="20"/>
                <w:szCs w:val="20"/>
              </w:rPr>
              <m:t>G</m:t>
            </m:r>
          </m:e>
        </m:acc>
      </m:oMath>
      <w:r w:rsidR="00FD1DDB" w:rsidRPr="006E2145">
        <w:rPr>
          <w:rFonts w:ascii="Times New Roman" w:hAnsi="Times New Roman" w:cs="Times New Roman"/>
          <w:sz w:val="20"/>
          <w:szCs w:val="20"/>
        </w:rPr>
        <w:t xml:space="preserve">, d(i) is the number </w:t>
      </w:r>
      <w:r w:rsidR="003D12F8" w:rsidRPr="006E2145">
        <w:rPr>
          <w:rFonts w:ascii="Times New Roman" w:hAnsi="Times New Roman" w:cs="Times New Roman"/>
          <w:sz w:val="20"/>
          <w:szCs w:val="20"/>
        </w:rPr>
        <w:t>non-zero</w:t>
      </w:r>
      <w:r w:rsidR="00FD1DDB" w:rsidRPr="006E2145">
        <w:rPr>
          <w:rFonts w:ascii="Times New Roman" w:hAnsi="Times New Roman" w:cs="Times New Roman"/>
          <w:sz w:val="20"/>
          <w:szCs w:val="20"/>
        </w:rPr>
        <w:t xml:space="preserve"> elements in column i</w:t>
      </w:r>
      <w:r w:rsidR="001C5CC0" w:rsidRPr="006E2145">
        <w:rPr>
          <w:rFonts w:ascii="Times New Roman" w:hAnsi="Times New Roman" w:cs="Times New Roman"/>
          <w:sz w:val="20"/>
          <w:szCs w:val="20"/>
        </w:rPr>
        <w:t>.</w:t>
      </w:r>
      <w:r w:rsidR="00FD1DDB" w:rsidRPr="006E2145">
        <w:rPr>
          <w:rFonts w:ascii="Times New Roman" w:hAnsi="Times New Roman" w:cs="Times New Roman"/>
          <w:sz w:val="20"/>
          <w:szCs w:val="20"/>
        </w:rPr>
        <w:t xml:space="preserve"> </w:t>
      </w:r>
      <w:r w:rsidR="00CB734B" w:rsidRPr="006E2145">
        <w:rPr>
          <w:rFonts w:ascii="Times New Roman" w:hAnsi="Times New Roman" w:cs="Times New Roman"/>
          <w:sz w:val="20"/>
          <w:szCs w:val="20"/>
        </w:rPr>
        <w:t>It is noted that it is possible to have similar upper triangle like matrix by only row swapping, but with column swapping, the columns</w:t>
      </w:r>
      <w:r w:rsidR="00B46057" w:rsidRPr="006E2145">
        <w:rPr>
          <w:rFonts w:ascii="Times New Roman" w:hAnsi="Times New Roman" w:cs="Times New Roman"/>
          <w:sz w:val="20"/>
          <w:szCs w:val="20"/>
        </w:rPr>
        <w:t xml:space="preserve"> in the front</w:t>
      </w:r>
      <w:r w:rsidR="00CB734B" w:rsidRPr="006E2145">
        <w:rPr>
          <w:rFonts w:ascii="Times New Roman" w:hAnsi="Times New Roman" w:cs="Times New Roman"/>
          <w:sz w:val="20"/>
          <w:szCs w:val="20"/>
        </w:rPr>
        <w:t xml:space="preserve"> have fewer non</w:t>
      </w:r>
      <w:r w:rsidR="001C5CC0" w:rsidRPr="006E2145">
        <w:rPr>
          <w:rFonts w:ascii="Times New Roman" w:hAnsi="Times New Roman" w:cs="Times New Roman"/>
          <w:sz w:val="20"/>
          <w:szCs w:val="20"/>
        </w:rPr>
        <w:t>-</w:t>
      </w:r>
      <w:r w:rsidR="00CB734B" w:rsidRPr="006E2145">
        <w:rPr>
          <w:rFonts w:ascii="Times New Roman" w:hAnsi="Times New Roman" w:cs="Times New Roman"/>
          <w:sz w:val="20"/>
          <w:szCs w:val="20"/>
        </w:rPr>
        <w:t>zero elements. Since only swapping is used, so the error detection property is not changed</w:t>
      </w:r>
      <w:r w:rsidR="00FD1DDB" w:rsidRPr="006E2145">
        <w:rPr>
          <w:rFonts w:ascii="Times New Roman" w:hAnsi="Times New Roman" w:cs="Times New Roman"/>
          <w:sz w:val="20"/>
          <w:szCs w:val="20"/>
        </w:rPr>
        <w:t xml:space="preserve"> theoretically</w:t>
      </w:r>
      <w:r w:rsidR="00CB734B" w:rsidRPr="006E2145">
        <w:rPr>
          <w:rFonts w:ascii="Times New Roman" w:hAnsi="Times New Roman" w:cs="Times New Roman"/>
          <w:sz w:val="20"/>
          <w:szCs w:val="20"/>
        </w:rPr>
        <w:t>.</w:t>
      </w:r>
      <w:r w:rsidR="00DE038F" w:rsidRPr="006E2145">
        <w:rPr>
          <w:rFonts w:ascii="Times New Roman" w:hAnsi="Times New Roman" w:cs="Times New Roman"/>
          <w:sz w:val="20"/>
          <w:szCs w:val="20"/>
        </w:rPr>
        <w:t xml:space="preserve"> And it does not change the BLER.</w:t>
      </w:r>
    </w:p>
    <w:p w14:paraId="6D2929F2" w14:textId="77777777" w:rsidR="00DE038F" w:rsidRDefault="00DE038F" w:rsidP="00C14538">
      <w:pPr>
        <w:rPr>
          <w:rFonts w:ascii="Times New Roman" w:hAnsi="Times New Roman" w:cs="Times New Roman"/>
          <w:sz w:val="20"/>
          <w:szCs w:val="20"/>
        </w:rPr>
      </w:pPr>
    </w:p>
    <w:p w14:paraId="025C4CA5" w14:textId="210538E2" w:rsidR="00B46057" w:rsidRDefault="007403F1" w:rsidP="00B46057">
      <w:pPr>
        <w:jc w:val="center"/>
      </w:pPr>
      <m:oMath>
        <m:acc>
          <m:accPr>
            <m:chr m:val="́"/>
            <m:ctrlPr>
              <w:rPr>
                <w:rFonts w:ascii="Cambria Math" w:hAnsi="Cambria Math"/>
                <w:i/>
              </w:rPr>
            </m:ctrlPr>
          </m:accPr>
          <m:e>
            <m:r>
              <w:rPr>
                <w:rFonts w:ascii="Cambria Math" w:hAnsi="Cambria Math"/>
              </w:rPr>
              <m:t>G</m:t>
            </m:r>
          </m:e>
        </m:acc>
      </m:oMath>
      <w:r w:rsidR="00B46057">
        <w:rPr>
          <w:rFonts w:hint="eastAsia"/>
        </w:rPr>
        <w:t>=</w:t>
      </w:r>
      <m:oMath>
        <m:d>
          <m:dPr>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i/>
                        </w:rPr>
                      </m:ctrlPr>
                    </m:sSubPr>
                    <m:e>
                      <m:r>
                        <w:rPr>
                          <w:rFonts w:ascii="Cambria Math" w:hAnsi="Cambria Math"/>
                        </w:rPr>
                        <m:t>g</m:t>
                      </m:r>
                    </m:e>
                    <m:sub>
                      <m:r>
                        <w:rPr>
                          <w:rFonts w:ascii="Cambria Math" w:hAnsi="Cambria Math"/>
                        </w:rPr>
                        <m:t>0,0</m:t>
                      </m:r>
                    </m:sub>
                  </m:sSub>
                </m:e>
                <m:e>
                  <m:r>
                    <m:rPr>
                      <m:sty m:val="p"/>
                    </m:rP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0,k-1</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n-1,0</m:t>
                      </m:r>
                    </m:sub>
                  </m:sSub>
                </m:e>
                <m:e>
                  <m:r>
                    <m:rPr>
                      <m:sty m:val="p"/>
                    </m:rP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n-1,k-1</m:t>
                      </m:r>
                    </m:sub>
                  </m:sSub>
                </m:e>
              </m:mr>
            </m:m>
          </m:e>
        </m:d>
      </m:oMath>
    </w:p>
    <w:p w14:paraId="2F853584" w14:textId="77777777" w:rsidR="00B46057" w:rsidRDefault="00B46057" w:rsidP="00B46057">
      <w:pPr>
        <w:jc w:val="center"/>
      </w:pPr>
    </w:p>
    <w:p w14:paraId="7CF7C2F6" w14:textId="3EDAD7A8" w:rsidR="00CB734B" w:rsidRPr="0080196E" w:rsidRDefault="007403F1" w:rsidP="00CB734B">
      <m:oMathPara>
        <m:oMathParaPr>
          <m:jc m:val="center"/>
        </m:oMathParaPr>
        <m:oMath>
          <m:acc>
            <m:accPr>
              <m:ctrlPr>
                <w:rPr>
                  <w:rFonts w:ascii="Cambria Math" w:hAnsi="Cambria Math"/>
                  <w:i/>
                </w:rPr>
              </m:ctrlPr>
            </m:accPr>
            <m:e>
              <m:r>
                <w:rPr>
                  <w:rFonts w:ascii="Cambria Math" w:hAnsi="Cambria Math"/>
                </w:rPr>
                <m:t>G</m:t>
              </m:r>
            </m:e>
          </m:acc>
          <m:r>
            <w:rPr>
              <w:rFonts w:ascii="Cambria Math" w:hAnsi="Cambria Math"/>
            </w:rPr>
            <m:t>=</m:t>
          </m:r>
          <m:d>
            <m:dPr>
              <m:ctrlPr>
                <w:rPr>
                  <w:rFonts w:ascii="Cambria Math" w:hAnsi="Cambria Math"/>
                </w:rPr>
              </m:ctrlPr>
            </m:dPr>
            <m:e>
              <m:m>
                <m:mPr>
                  <m:mcs>
                    <m:mc>
                      <m:mcPr>
                        <m:count m:val="3"/>
                        <m:mcJc m:val="center"/>
                      </m:mcPr>
                    </m:mc>
                  </m:mcs>
                  <m:ctrlPr>
                    <w:rPr>
                      <w:rFonts w:ascii="Cambria Math" w:hAnsi="Cambria Math"/>
                    </w:rPr>
                  </m:ctrlPr>
                </m:mPr>
                <m:mr>
                  <m:e>
                    <m:m>
                      <m:mPr>
                        <m:mcs>
                          <m:mc>
                            <m:mcPr>
                              <m:count m:val="2"/>
                              <m:mcJc m:val="center"/>
                            </m:mcPr>
                          </m:mc>
                        </m:mcs>
                        <m:ctrlPr>
                          <w:rPr>
                            <w:rFonts w:ascii="Cambria Math" w:hAnsi="Cambria Math"/>
                            <w:i/>
                          </w:rPr>
                        </m:ctrlPr>
                      </m:mPr>
                      <m:mr>
                        <m:e>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0,0</m:t>
                                  </m:r>
                                </m:sub>
                              </m:sSub>
                            </m:e>
                          </m:acc>
                        </m:e>
                        <m:e>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0,1</m:t>
                                  </m:r>
                                </m:sub>
                              </m:sSub>
                            </m:e>
                          </m:acc>
                        </m:e>
                      </m:mr>
                      <m:mr>
                        <m:e>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1,0</m:t>
                                  </m:r>
                                </m:sub>
                              </m:sSub>
                            </m:e>
                          </m:acc>
                        </m:e>
                        <m:e>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1,1</m:t>
                                  </m:r>
                                </m:sub>
                              </m:sSub>
                            </m:e>
                          </m:acc>
                        </m:e>
                      </m:mr>
                      <m:mr>
                        <m:e>
                          <m:m>
                            <m:mPr>
                              <m:mcs>
                                <m:mc>
                                  <m:mcPr>
                                    <m:count m:val="1"/>
                                    <m:mcJc m:val="center"/>
                                  </m:mcPr>
                                </m:mc>
                              </m:mcs>
                              <m:ctrlPr>
                                <w:rPr>
                                  <w:rFonts w:ascii="Cambria Math" w:hAnsi="Cambria Math"/>
                                  <w:i/>
                                </w:rPr>
                              </m:ctrlPr>
                            </m:mPr>
                            <m:mr>
                              <m:e>
                                <m:r>
                                  <m:rPr>
                                    <m:sty m:val="p"/>
                                  </m:rPr>
                                  <w:rPr>
                                    <w:rFonts w:ascii="Cambria Math" w:hAnsi="Cambria Math"/>
                                  </w:rPr>
                                  <m:t>⋮</m:t>
                                </m:r>
                              </m:e>
                            </m:mr>
                            <m:mr>
                              <m:e>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d(0),0</m:t>
                                        </m:r>
                                      </m:sub>
                                    </m:sSub>
                                  </m:e>
                                </m:acc>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e>
                          <m:m>
                            <m:mPr>
                              <m:mcs>
                                <m:mc>
                                  <m:mcPr>
                                    <m:count m:val="1"/>
                                    <m:mcJc m:val="center"/>
                                  </m:mcPr>
                                </m:mc>
                              </m:mcs>
                              <m:ctrlPr>
                                <w:rPr>
                                  <w:rFonts w:ascii="Cambria Math" w:hAnsi="Cambria Math"/>
                                  <w:i/>
                                </w:rPr>
                              </m:ctrlPr>
                            </m:mPr>
                            <m:mr>
                              <m:e>
                                <m:r>
                                  <m:rPr>
                                    <m:sty m:val="p"/>
                                  </m:rPr>
                                  <w:rPr>
                                    <w:rFonts w:ascii="Cambria Math" w:hAnsi="Cambria Math"/>
                                  </w:rPr>
                                  <m:t>⋮</m:t>
                                </m:r>
                              </m:e>
                            </m:mr>
                            <m:mr>
                              <m:e>
                                <m:r>
                                  <w:rPr>
                                    <w:rFonts w:ascii="Cambria Math" w:hAnsi="Cambria Math"/>
                                  </w:rPr>
                                  <m:t>⋮</m:t>
                                </m:r>
                              </m:e>
                            </m:mr>
                            <m:mr>
                              <m:e>
                                <m:m>
                                  <m:mPr>
                                    <m:mcs>
                                      <m:mc>
                                        <m:mcPr>
                                          <m:count m:val="1"/>
                                          <m:mcJc m:val="center"/>
                                        </m:mcPr>
                                      </m:mc>
                                    </m:mcs>
                                    <m:ctrlPr>
                                      <w:rPr>
                                        <w:rFonts w:ascii="Cambria Math" w:hAnsi="Cambria Math"/>
                                        <w:i/>
                                      </w:rPr>
                                    </m:ctrlPr>
                                  </m:mPr>
                                  <m:mr>
                                    <m:e>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d(</m:t>
                                              </m:r>
                                              <m:r>
                                                <m:rPr>
                                                  <m:sty m:val="p"/>
                                                </m:rPr>
                                                <w:rPr>
                                                  <w:rFonts w:ascii="Cambria Math" w:hAnsi="Cambria Math"/>
                                                </w:rPr>
                                                <m:t>1</m:t>
                                              </m:r>
                                              <m:r>
                                                <w:rPr>
                                                  <w:rFonts w:ascii="Cambria Math" w:hAnsi="Cambria Math"/>
                                                </w:rPr>
                                                <m:t>),1</m:t>
                                              </m:r>
                                            </m:sub>
                                          </m:sSub>
                                        </m:e>
                                      </m:acc>
                                    </m:e>
                                  </m:mr>
                                  <m:mr>
                                    <m:e>
                                      <m:r>
                                        <w:rPr>
                                          <w:rFonts w:ascii="Cambria Math" w:hAnsi="Cambria Math"/>
                                        </w:rPr>
                                        <m:t>0</m:t>
                                      </m:r>
                                    </m:e>
                                  </m:mr>
                                </m:m>
                              </m:e>
                            </m:mr>
                          </m:m>
                        </m:e>
                      </m:mr>
                    </m:m>
                  </m:e>
                  <m:e>
                    <m:r>
                      <m:rPr>
                        <m:sty m:val="p"/>
                      </m:rPr>
                      <w:rPr>
                        <w:rFonts w:ascii="Cambria Math" w:hAnsi="Cambria Math"/>
                      </w:rPr>
                      <m:t>⋯</m:t>
                    </m:r>
                  </m:e>
                  <m:e>
                    <m:m>
                      <m:mPr>
                        <m:mcs>
                          <m:mc>
                            <m:mcPr>
                              <m:count m:val="1"/>
                              <m:mcJc m:val="center"/>
                            </m:mcPr>
                          </m:mc>
                        </m:mcs>
                        <m:ctrlPr>
                          <w:rPr>
                            <w:rFonts w:ascii="Cambria Math" w:hAnsi="Cambria Math"/>
                            <w:i/>
                          </w:rPr>
                        </m:ctrlPr>
                      </m:mPr>
                      <m:mr>
                        <m:e>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0,k-1</m:t>
                                  </m:r>
                                </m:sub>
                              </m:sSub>
                            </m:e>
                          </m:acc>
                        </m:e>
                      </m:mr>
                      <m:mr>
                        <m:e>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1,k-1</m:t>
                                  </m:r>
                                </m:sub>
                              </m:sSub>
                            </m:e>
                          </m:acc>
                        </m:e>
                      </m:mr>
                      <m:mr>
                        <m:e>
                          <m:m>
                            <m:mPr>
                              <m:mcs>
                                <m:mc>
                                  <m:mcPr>
                                    <m:count m:val="1"/>
                                    <m:mcJc m:val="center"/>
                                  </m:mcPr>
                                </m:mc>
                              </m:mcs>
                              <m:ctrlPr>
                                <w:rPr>
                                  <w:rFonts w:ascii="Cambria Math" w:hAnsi="Cambria Math"/>
                                  <w:i/>
                                </w:rPr>
                              </m:ctrlPr>
                            </m:mPr>
                            <m:mr>
                              <m:e>
                                <m:r>
                                  <m:rPr>
                                    <m:sty m:val="p"/>
                                  </m:rPr>
                                  <w:rPr>
                                    <w:rFonts w:ascii="Cambria Math" w:hAnsi="Cambria Math"/>
                                  </w:rPr>
                                  <m:t>⋮</m:t>
                                </m:r>
                              </m:e>
                            </m:mr>
                            <m:mr>
                              <m:e>
                                <m:r>
                                  <m:rPr>
                                    <m:sty m:val="p"/>
                                  </m:rPr>
                                  <w:rPr>
                                    <w:rFonts w:ascii="Cambria Math" w:hAnsi="Cambria Math"/>
                                  </w:rPr>
                                  <m:t>⋮</m:t>
                                </m:r>
                              </m:e>
                            </m:mr>
                            <m:mr>
                              <m:e>
                                <m:m>
                                  <m:mPr>
                                    <m:mcs>
                                      <m:mc>
                                        <m:mcPr>
                                          <m:count m:val="1"/>
                                          <m:mcJc m:val="center"/>
                                        </m:mcPr>
                                      </m:mc>
                                    </m:mcs>
                                    <m:ctrlPr>
                                      <w:rPr>
                                        <w:rFonts w:ascii="Cambria Math" w:hAnsi="Cambria Math"/>
                                        <w:i/>
                                      </w:rPr>
                                    </m:ctrlPr>
                                  </m:mPr>
                                  <m:mr>
                                    <m:e>
                                      <m:r>
                                        <m:rPr>
                                          <m:sty m:val="p"/>
                                        </m:rPr>
                                        <w:rPr>
                                          <w:rFonts w:ascii="Cambria Math" w:hAnsi="Cambria Math"/>
                                        </w:rPr>
                                        <m:t>⋮</m:t>
                                      </m:r>
                                    </m:e>
                                  </m:mr>
                                  <m:mr>
                                    <m:e>
                                      <m:r>
                                        <m:rPr>
                                          <m:sty m:val="p"/>
                                        </m:rPr>
                                        <w:rPr>
                                          <w:rFonts w:ascii="Cambria Math" w:hAnsi="Cambria Math"/>
                                        </w:rPr>
                                        <m:t>⋮</m:t>
                                      </m:r>
                                    </m:e>
                                  </m:mr>
                                </m:m>
                              </m:e>
                            </m:mr>
                          </m:m>
                        </m:e>
                      </m:mr>
                    </m:m>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m>
                      <m:mPr>
                        <m:mcs>
                          <m:mc>
                            <m:mcPr>
                              <m:count m:val="3"/>
                              <m:mcJc m:val="center"/>
                            </m:mcPr>
                          </m:mc>
                        </m:mcs>
                        <m:ctrlPr>
                          <w:rPr>
                            <w:rFonts w:ascii="Cambria Math" w:hAnsi="Cambria Math"/>
                            <w:i/>
                          </w:rPr>
                        </m:ctrlPr>
                      </m:mPr>
                      <m:mr>
                        <m:e>
                          <m:r>
                            <w:rPr>
                              <w:rFonts w:ascii="Cambria Math" w:hAnsi="Cambria Math"/>
                            </w:rPr>
                            <m:t>0</m:t>
                          </m:r>
                        </m:e>
                        <m:e>
                          <m:r>
                            <m:rPr>
                              <m:sty m:val="p"/>
                            </m:rPr>
                            <w:rPr>
                              <w:rFonts w:ascii="Cambria Math" w:hAnsi="Cambria Math"/>
                            </w:rPr>
                            <m:t xml:space="preserve">  ⋮ </m:t>
                          </m:r>
                        </m:e>
                        <m:e>
                          <m:r>
                            <w:rPr>
                              <w:rFonts w:ascii="Cambria Math" w:hAnsi="Cambria Math"/>
                            </w:rPr>
                            <m:t xml:space="preserve"> 0</m:t>
                          </m:r>
                        </m:e>
                      </m:mr>
                    </m:m>
                  </m:e>
                  <m:e>
                    <m:r>
                      <m:rPr>
                        <m:sty m:val="p"/>
                      </m:rPr>
                      <w:rPr>
                        <w:rFonts w:ascii="Cambria Math" w:hAnsi="Cambria Math"/>
                      </w:rPr>
                      <m:t>⋯</m:t>
                    </m:r>
                  </m:e>
                  <m:e>
                    <m:acc>
                      <m:accPr>
                        <m:chr m:val="́"/>
                        <m:ctrlPr>
                          <w:rPr>
                            <w:rFonts w:ascii="Cambria Math" w:hAnsi="Cambria Math"/>
                            <w:i/>
                          </w:rPr>
                        </m:ctrlPr>
                      </m:accPr>
                      <m:e>
                        <m:sSub>
                          <m:sSubPr>
                            <m:ctrlPr>
                              <w:rPr>
                                <w:rFonts w:ascii="Cambria Math" w:hAnsi="Cambria Math"/>
                                <w:i/>
                              </w:rPr>
                            </m:ctrlPr>
                          </m:sSubPr>
                          <m:e>
                            <m:r>
                              <w:rPr>
                                <w:rFonts w:ascii="Cambria Math" w:hAnsi="Cambria Math"/>
                              </w:rPr>
                              <m:t>g</m:t>
                            </m:r>
                          </m:e>
                          <m:sub>
                            <m:r>
                              <w:rPr>
                                <w:rFonts w:ascii="Cambria Math" w:hAnsi="Cambria Math"/>
                              </w:rPr>
                              <m:t>d(k-1),k-1</m:t>
                            </m:r>
                          </m:sub>
                        </m:sSub>
                      </m:e>
                    </m:acc>
                  </m:e>
                </m:mr>
              </m:m>
            </m:e>
          </m:d>
        </m:oMath>
      </m:oMathPara>
    </w:p>
    <w:p w14:paraId="6C7CBE94" w14:textId="77777777" w:rsidR="0025141D" w:rsidRDefault="0025141D" w:rsidP="0025141D">
      <w:pPr>
        <w:jc w:val="both"/>
        <w:rPr>
          <w:rFonts w:ascii="Times New Roman" w:hAnsi="Times New Roman" w:cs="Times New Roman"/>
          <w:sz w:val="20"/>
          <w:szCs w:val="20"/>
        </w:rPr>
      </w:pPr>
    </w:p>
    <w:p w14:paraId="4A9ADBD9" w14:textId="39076A10" w:rsidR="001219C9" w:rsidRPr="006E2145" w:rsidRDefault="00BB7951" w:rsidP="0025141D">
      <w:pPr>
        <w:jc w:val="both"/>
        <w:rPr>
          <w:rFonts w:ascii="Times New Roman" w:hAnsi="Times New Roman" w:cs="Times New Roman"/>
          <w:sz w:val="20"/>
          <w:szCs w:val="20"/>
        </w:rPr>
      </w:pPr>
      <w:r w:rsidRPr="006E2145">
        <w:rPr>
          <w:rFonts w:ascii="Times New Roman" w:hAnsi="Times New Roman" w:cs="Times New Roman"/>
          <w:sz w:val="20"/>
          <w:szCs w:val="20"/>
        </w:rPr>
        <w:t>From the above matrix</w:t>
      </w:r>
      <w:r w:rsidR="00FD1DDB" w:rsidRPr="006E2145">
        <w:rPr>
          <w:rFonts w:ascii="Times New Roman" w:hAnsi="Times New Roman" w:cs="Times New Roman"/>
          <w:sz w:val="20"/>
          <w:szCs w:val="20"/>
        </w:rPr>
        <w:t xml:space="preserve">, G, </w:t>
      </w:r>
      <m:oMath>
        <m:acc>
          <m:accPr>
            <m:chr m:val="́"/>
            <m:ctrlPr>
              <w:rPr>
                <w:rFonts w:ascii="Cambria Math" w:hAnsi="Cambria Math" w:cs="Times New Roman"/>
                <w:i/>
                <w:sz w:val="20"/>
                <w:szCs w:val="20"/>
              </w:rPr>
            </m:ctrlPr>
          </m:accPr>
          <m:e>
            <m:r>
              <w:rPr>
                <w:rFonts w:ascii="Cambria Math" w:hAnsi="Cambria Math" w:cs="Times New Roman"/>
                <w:sz w:val="20"/>
                <w:szCs w:val="20"/>
              </w:rPr>
              <m:t>G</m:t>
            </m:r>
          </m:e>
        </m:acc>
        <m:r>
          <w:rPr>
            <w:rFonts w:ascii="Cambria Math" w:hAnsi="Cambria Math" w:cs="Times New Roman"/>
            <w:sz w:val="20"/>
            <w:szCs w:val="20"/>
          </w:rPr>
          <m:t xml:space="preserve"> or </m:t>
        </m:r>
        <m:acc>
          <m:accPr>
            <m:ctrlPr>
              <w:rPr>
                <w:rFonts w:ascii="Cambria Math" w:hAnsi="Cambria Math" w:cs="Times New Roman"/>
                <w:i/>
                <w:sz w:val="20"/>
                <w:szCs w:val="20"/>
              </w:rPr>
            </m:ctrlPr>
          </m:accPr>
          <m:e>
            <m:r>
              <w:rPr>
                <w:rFonts w:ascii="Cambria Math" w:hAnsi="Cambria Math" w:cs="Times New Roman"/>
                <w:sz w:val="20"/>
                <w:szCs w:val="20"/>
              </w:rPr>
              <m:t>G</m:t>
            </m:r>
          </m:e>
        </m:acc>
      </m:oMath>
      <w:r w:rsidRPr="006E2145">
        <w:rPr>
          <w:rFonts w:ascii="Times New Roman" w:hAnsi="Times New Roman" w:cs="Times New Roman"/>
          <w:sz w:val="20"/>
          <w:szCs w:val="20"/>
        </w:rPr>
        <w:t>, one can see a specific CRC bit is only related to a subset of the information bits. Thanks to the successive decoding of Polar code, if all the related information bits are decoded at some decoding stage, the error check of the CRC bit is possible. For the typical SCL based decoding, whatever CA-SCL or PC-Polar, at each decoding stage, there are at most L branches kept. So if all these L branches fail for the CRC check of the available CRC bits, there must be some errors in the codeword, either in information bits or in the CRC bits</w:t>
      </w:r>
      <w:r w:rsidR="001178DA" w:rsidRPr="006E2145">
        <w:rPr>
          <w:rFonts w:ascii="Times New Roman" w:hAnsi="Times New Roman" w:cs="Times New Roman"/>
          <w:sz w:val="20"/>
          <w:szCs w:val="20"/>
        </w:rPr>
        <w:t>, and which will never be corrected during followed decoding even if not terminated</w:t>
      </w:r>
      <w:r w:rsidR="00FF5C06" w:rsidRPr="006E2145">
        <w:rPr>
          <w:rFonts w:ascii="Times New Roman" w:hAnsi="Times New Roman" w:cs="Times New Roman"/>
          <w:sz w:val="20"/>
          <w:szCs w:val="20"/>
        </w:rPr>
        <w:t xml:space="preserve">. Hence, the decoding </w:t>
      </w:r>
      <w:r w:rsidR="001178DA" w:rsidRPr="006E2145">
        <w:rPr>
          <w:rFonts w:ascii="Times New Roman" w:hAnsi="Times New Roman" w:cs="Times New Roman"/>
          <w:sz w:val="20"/>
          <w:szCs w:val="20"/>
        </w:rPr>
        <w:t xml:space="preserve">should </w:t>
      </w:r>
      <w:r w:rsidR="00FF5C06" w:rsidRPr="006E2145">
        <w:rPr>
          <w:rFonts w:ascii="Times New Roman" w:hAnsi="Times New Roman" w:cs="Times New Roman"/>
          <w:sz w:val="20"/>
          <w:szCs w:val="20"/>
        </w:rPr>
        <w:t xml:space="preserve">terminate. </w:t>
      </w:r>
      <w:r w:rsidR="006537D6" w:rsidRPr="006E2145">
        <w:rPr>
          <w:rFonts w:ascii="Times New Roman" w:hAnsi="Times New Roman" w:cs="Times New Roman"/>
          <w:sz w:val="20"/>
          <w:szCs w:val="20"/>
        </w:rPr>
        <w:t xml:space="preserve">This may reduce the decoding power and reduce the decoding calculations. It is very useful in downlink blind decoding. </w:t>
      </w:r>
    </w:p>
    <w:p w14:paraId="2FCBE265" w14:textId="77777777" w:rsidR="006537D6" w:rsidRPr="006E2145" w:rsidRDefault="006537D6" w:rsidP="00C14538">
      <w:pPr>
        <w:rPr>
          <w:rFonts w:ascii="Times New Roman" w:hAnsi="Times New Roman" w:cs="Times New Roman"/>
          <w:sz w:val="20"/>
          <w:szCs w:val="20"/>
        </w:rPr>
      </w:pPr>
    </w:p>
    <w:p w14:paraId="101DA65F" w14:textId="143F1B4F" w:rsidR="00FD01BE" w:rsidRPr="006E2145" w:rsidRDefault="00FD01BE" w:rsidP="00C14538">
      <w:pPr>
        <w:rPr>
          <w:rFonts w:ascii="Times New Roman" w:hAnsi="Times New Roman" w:cs="Times New Roman"/>
          <w:sz w:val="20"/>
          <w:szCs w:val="20"/>
        </w:rPr>
      </w:pPr>
      <w:r w:rsidRPr="006E2145">
        <w:rPr>
          <w:rFonts w:ascii="Times New Roman" w:hAnsi="Times New Roman" w:cs="Times New Roman"/>
          <w:sz w:val="20"/>
          <w:szCs w:val="20"/>
        </w:rPr>
        <w:t>A detailed example for 11 information bits with 8 CRC bits is given. The corresponding generator matrix is give below</w:t>
      </w:r>
      <w:r w:rsidR="00583B04" w:rsidRPr="006E2145">
        <w:rPr>
          <w:rFonts w:ascii="Times New Roman" w:hAnsi="Times New Roman" w:cs="Times New Roman"/>
          <w:sz w:val="20"/>
          <w:szCs w:val="20"/>
        </w:rPr>
        <w:t xml:space="preserve"> and the right part marked blue is the CRC bit part</w:t>
      </w:r>
      <w:r w:rsidR="00A102A8" w:rsidRPr="006E2145">
        <w:rPr>
          <w:rFonts w:ascii="Times New Roman" w:hAnsi="Times New Roman" w:cs="Times New Roman"/>
          <w:sz w:val="20"/>
          <w:szCs w:val="20"/>
        </w:rPr>
        <w:t xml:space="preserve">, i.e. </w:t>
      </w:r>
      <m:oMath>
        <m:acc>
          <m:accPr>
            <m:chr m:val="́"/>
            <m:ctrlPr>
              <w:rPr>
                <w:rFonts w:ascii="Cambria Math" w:hAnsi="Cambria Math" w:cs="Times New Roman"/>
                <w:i/>
                <w:sz w:val="20"/>
                <w:szCs w:val="20"/>
              </w:rPr>
            </m:ctrlPr>
          </m:accPr>
          <m:e>
            <m:r>
              <w:rPr>
                <w:rFonts w:ascii="Cambria Math" w:hAnsi="Cambria Math" w:cs="Times New Roman"/>
                <w:sz w:val="20"/>
                <w:szCs w:val="20"/>
              </w:rPr>
              <m:t>G</m:t>
            </m:r>
          </m:e>
        </m:acc>
      </m:oMath>
      <w:r w:rsidRPr="006E2145">
        <w:rPr>
          <w:rFonts w:ascii="Times New Roman" w:hAnsi="Times New Roman" w:cs="Times New Roman"/>
          <w:sz w:val="20"/>
          <w:szCs w:val="20"/>
        </w:rPr>
        <w:t>:</w:t>
      </w:r>
    </w:p>
    <w:p w14:paraId="714754B6" w14:textId="59AFBD99" w:rsidR="00DE038F" w:rsidRPr="00A32F70" w:rsidRDefault="00451268" w:rsidP="00CA60C2">
      <w:pPr>
        <w:jc w:val="center"/>
        <w:rPr>
          <w:rFonts w:ascii="Times New Roman" w:hAnsi="Times New Roman" w:cs="Times New Roman"/>
          <w:sz w:val="20"/>
          <w:szCs w:val="20"/>
        </w:rPr>
      </w:pPr>
      <w:r>
        <w:rPr>
          <w:rFonts w:ascii="Times New Roman" w:hAnsi="Times New Roman" w:cs="Times New Roman" w:hint="eastAsia"/>
          <w:sz w:val="20"/>
          <w:szCs w:val="20"/>
        </w:rPr>
        <w:lastRenderedPageBreak/>
        <w:t xml:space="preserve">G = </w:t>
      </w:r>
      <m:oMath>
        <m:d>
          <m:dPr>
            <m:begChr m:val="["/>
            <m:endChr m:val="]"/>
            <m:ctrlPr>
              <w:rPr>
                <w:rFonts w:ascii="Cambria Math" w:hAnsi="Cambria Math" w:cs="Times New Roman"/>
                <w:sz w:val="20"/>
                <w:szCs w:val="20"/>
              </w:rPr>
            </m:ctrlPr>
          </m:dPr>
          <m:e>
            <m:r>
              <w:rPr>
                <w:rFonts w:ascii="Cambria Math" w:hAnsi="Cambria Math" w:cs="Times New Roman"/>
                <w:sz w:val="20"/>
                <w:szCs w:val="20"/>
              </w:rPr>
              <m:t xml:space="preserve">  </m:t>
            </m:r>
            <m:m>
              <m:mPr>
                <m:mcs>
                  <m:mc>
                    <m:mcPr>
                      <m:count m:val="1"/>
                      <m:mcJc m:val="center"/>
                    </m:mcPr>
                  </m:mc>
                </m:mcs>
                <m:ctrlPr>
                  <w:rPr>
                    <w:rFonts w:ascii="Cambria Math" w:hAnsi="Cambria Math" w:cs="Times New Roman"/>
                    <w:i/>
                    <w:sz w:val="20"/>
                    <w:szCs w:val="20"/>
                  </w:rPr>
                </m:ctrlPr>
              </m:mPr>
              <m:mr>
                <m:e>
                  <m:r>
                    <m:rPr>
                      <m:sty m:val="p"/>
                    </m:rPr>
                    <w:rPr>
                      <w:rFonts w:ascii="Cambria Math" w:hAnsi="Cambria Math" w:cs="Times New Roman"/>
                      <w:sz w:val="20"/>
                      <w:szCs w:val="20"/>
                    </w:rPr>
                    <m:t xml:space="preserve">1  0  0  0  0  0  0  0  0  0  0 </m:t>
                  </m:r>
                  <m:r>
                    <m:rPr>
                      <m:sty m:val="p"/>
                    </m:rPr>
                    <w:rPr>
                      <w:rFonts w:ascii="Cambria Math" w:hAnsi="Cambria Math" w:cs="Times New Roman"/>
                      <w:color w:val="00B0F0"/>
                      <w:sz w:val="20"/>
                      <w:szCs w:val="20"/>
                    </w:rPr>
                    <m:t xml:space="preserve"> 0  1  0  1  1  0  0  0</m:t>
                  </m:r>
                </m:e>
              </m:mr>
              <m:mr>
                <m:e>
                  <m:r>
                    <m:rPr>
                      <m:sty m:val="p"/>
                    </m:rPr>
                    <w:rPr>
                      <w:rFonts w:ascii="Cambria Math" w:hAnsi="Cambria Math" w:cs="Times New Roman"/>
                      <w:sz w:val="20"/>
                      <w:szCs w:val="20"/>
                    </w:rPr>
                    <m:t xml:space="preserve">0  1  0  0  0  0  0  0  0  0  0 </m:t>
                  </m:r>
                  <m:r>
                    <m:rPr>
                      <m:sty m:val="p"/>
                    </m:rPr>
                    <w:rPr>
                      <w:rFonts w:ascii="Cambria Math" w:hAnsi="Cambria Math" w:cs="Times New Roman"/>
                      <w:color w:val="00B0F0"/>
                      <w:sz w:val="20"/>
                      <w:szCs w:val="20"/>
                    </w:rPr>
                    <m:t xml:space="preserve"> 0  0  1  0  1  1  0  0</m:t>
                  </m:r>
                </m:e>
              </m:mr>
              <m:mr>
                <m:e>
                  <m:m>
                    <m:mPr>
                      <m:mcs>
                        <m:mc>
                          <m:mcPr>
                            <m:count m:val="1"/>
                            <m:mcJc m:val="center"/>
                          </m:mcPr>
                        </m:mc>
                      </m:mcs>
                      <m:ctrlPr>
                        <w:rPr>
                          <w:rFonts w:ascii="Cambria Math" w:hAnsi="Cambria Math" w:cs="Times New Roman"/>
                          <w:i/>
                          <w:sz w:val="20"/>
                          <w:szCs w:val="20"/>
                        </w:rPr>
                      </m:ctrlPr>
                    </m:mPr>
                    <m:mr>
                      <m:e>
                        <m:r>
                          <m:rPr>
                            <m:sty m:val="p"/>
                          </m:rPr>
                          <w:rPr>
                            <w:rFonts w:ascii="Cambria Math" w:hAnsi="Cambria Math" w:cs="Times New Roman"/>
                            <w:sz w:val="20"/>
                            <w:szCs w:val="20"/>
                          </w:rPr>
                          <m:t xml:space="preserve">0  0  1  0  0  0  0  0  0  0  0 </m:t>
                        </m:r>
                        <m:r>
                          <m:rPr>
                            <m:sty m:val="p"/>
                          </m:rPr>
                          <w:rPr>
                            <w:rFonts w:ascii="Cambria Math" w:hAnsi="Cambria Math" w:cs="Times New Roman"/>
                            <w:color w:val="00B0F0"/>
                            <w:sz w:val="20"/>
                            <w:szCs w:val="20"/>
                          </w:rPr>
                          <m:t xml:space="preserve"> 0  0  0  1  0  1  1  0</m:t>
                        </m:r>
                      </m:e>
                    </m:mr>
                    <m:mr>
                      <m:e>
                        <m:r>
                          <m:rPr>
                            <m:sty m:val="p"/>
                          </m:rPr>
                          <w:rPr>
                            <w:rFonts w:ascii="Cambria Math" w:hAnsi="Cambria Math" w:cs="Times New Roman"/>
                            <w:sz w:val="20"/>
                            <w:szCs w:val="20"/>
                          </w:rPr>
                          <m:t xml:space="preserve">0  0  0  1  0  0  0  0  0  0  0 </m:t>
                        </m:r>
                        <m:r>
                          <m:rPr>
                            <m:sty m:val="p"/>
                          </m:rPr>
                          <w:rPr>
                            <w:rFonts w:ascii="Cambria Math" w:hAnsi="Cambria Math" w:cs="Times New Roman"/>
                            <w:color w:val="00B0F0"/>
                            <w:sz w:val="20"/>
                            <w:szCs w:val="20"/>
                          </w:rPr>
                          <m:t xml:space="preserve"> 0  0  0  0  1  0  1  1</m:t>
                        </m:r>
                      </m:e>
                    </m:mr>
                    <m:mr>
                      <m:e>
                        <m:m>
                          <m:mPr>
                            <m:mcs>
                              <m:mc>
                                <m:mcPr>
                                  <m:count m:val="1"/>
                                  <m:mcJc m:val="center"/>
                                </m:mcPr>
                              </m:mc>
                            </m:mcs>
                            <m:ctrlPr>
                              <w:rPr>
                                <w:rFonts w:ascii="Cambria Math" w:hAnsi="Cambria Math" w:cs="Times New Roman"/>
                                <w:i/>
                                <w:sz w:val="20"/>
                                <w:szCs w:val="20"/>
                              </w:rPr>
                            </m:ctrlPr>
                          </m:mPr>
                          <m:mr>
                            <m:e>
                              <m:r>
                                <m:rPr>
                                  <m:sty m:val="p"/>
                                </m:rPr>
                                <w:rPr>
                                  <w:rFonts w:ascii="Cambria Math" w:hAnsi="Cambria Math" w:cs="Times New Roman"/>
                                  <w:sz w:val="20"/>
                                  <w:szCs w:val="20"/>
                                </w:rPr>
                                <m:t xml:space="preserve">0  0  0  0  1  0  0  0  0  0  0 </m:t>
                              </m:r>
                              <m:r>
                                <m:rPr>
                                  <m:sty m:val="p"/>
                                </m:rPr>
                                <w:rPr>
                                  <w:rFonts w:ascii="Cambria Math" w:hAnsi="Cambria Math" w:cs="Times New Roman"/>
                                  <w:color w:val="00B0F0"/>
                                  <w:sz w:val="20"/>
                                  <w:szCs w:val="20"/>
                                </w:rPr>
                                <m:t xml:space="preserve"> 1  1  0  0  1  0  0  0</m:t>
                              </m:r>
                            </m:e>
                          </m:mr>
                          <m:mr>
                            <m:e>
                              <m:r>
                                <m:rPr>
                                  <m:sty m:val="p"/>
                                </m:rPr>
                                <w:rPr>
                                  <w:rFonts w:ascii="Cambria Math" w:hAnsi="Cambria Math" w:cs="Times New Roman"/>
                                  <w:sz w:val="20"/>
                                  <w:szCs w:val="20"/>
                                </w:rPr>
                                <m:t xml:space="preserve">0  0  0  0  0  1  0  0  0  0  0 </m:t>
                              </m:r>
                              <m:r>
                                <m:rPr>
                                  <m:sty m:val="p"/>
                                </m:rPr>
                                <w:rPr>
                                  <w:rFonts w:ascii="Cambria Math" w:hAnsi="Cambria Math" w:cs="Times New Roman"/>
                                  <w:color w:val="00B0F0"/>
                                  <w:sz w:val="20"/>
                                  <w:szCs w:val="20"/>
                                </w:rPr>
                                <m:t xml:space="preserve"> 0  1  1  0  0  1  0  0</m:t>
                              </m:r>
                            </m:e>
                          </m:mr>
                          <m:mr>
                            <m:e>
                              <m:m>
                                <m:mPr>
                                  <m:mcs>
                                    <m:mc>
                                      <m:mcPr>
                                        <m:count m:val="1"/>
                                        <m:mcJc m:val="center"/>
                                      </m:mcPr>
                                    </m:mc>
                                  </m:mcs>
                                  <m:ctrlPr>
                                    <w:rPr>
                                      <w:rFonts w:ascii="Cambria Math" w:hAnsi="Cambria Math" w:cs="Times New Roman"/>
                                      <w:i/>
                                      <w:sz w:val="20"/>
                                      <w:szCs w:val="20"/>
                                    </w:rPr>
                                  </m:ctrlPr>
                                </m:mPr>
                                <m:mr>
                                  <m:e>
                                    <m:r>
                                      <m:rPr>
                                        <m:sty m:val="p"/>
                                      </m:rPr>
                                      <w:rPr>
                                        <w:rFonts w:ascii="Cambria Math" w:hAnsi="Cambria Math" w:cs="Times New Roman"/>
                                        <w:sz w:val="20"/>
                                        <w:szCs w:val="20"/>
                                      </w:rPr>
                                      <m:t xml:space="preserve">0  0  0  0  0  0  1  0  0  0  0 </m:t>
                                    </m:r>
                                    <m:r>
                                      <m:rPr>
                                        <m:sty m:val="p"/>
                                      </m:rPr>
                                      <w:rPr>
                                        <w:rFonts w:ascii="Cambria Math" w:hAnsi="Cambria Math" w:cs="Times New Roman"/>
                                        <w:color w:val="00B0F0"/>
                                        <w:sz w:val="20"/>
                                        <w:szCs w:val="20"/>
                                      </w:rPr>
                                      <m:t xml:space="preserve"> 0  0  1  1  0  0  1  0</m:t>
                                    </m:r>
                                  </m:e>
                                </m:mr>
                                <m:mr>
                                  <m:e>
                                    <m:r>
                                      <m:rPr>
                                        <m:sty m:val="p"/>
                                      </m:rPr>
                                      <w:rPr>
                                        <w:rFonts w:ascii="Cambria Math" w:hAnsi="Cambria Math" w:cs="Times New Roman"/>
                                        <w:sz w:val="20"/>
                                        <w:szCs w:val="20"/>
                                      </w:rPr>
                                      <m:t xml:space="preserve">0  0  0  0  0  0  0  1  0  0  0 </m:t>
                                    </m:r>
                                    <m:r>
                                      <m:rPr>
                                        <m:sty m:val="p"/>
                                      </m:rPr>
                                      <w:rPr>
                                        <w:rFonts w:ascii="Cambria Math" w:hAnsi="Cambria Math" w:cs="Times New Roman"/>
                                        <w:color w:val="00B0F0"/>
                                        <w:sz w:val="20"/>
                                        <w:szCs w:val="20"/>
                                      </w:rPr>
                                      <m:t xml:space="preserve"> 0  0  0  1  1  0  0  1</m:t>
                                    </m:r>
                                  </m:e>
                                </m:mr>
                                <m:mr>
                                  <m:e>
                                    <m:m>
                                      <m:mPr>
                                        <m:mcs>
                                          <m:mc>
                                            <m:mcPr>
                                              <m:count m:val="1"/>
                                              <m:mcJc m:val="center"/>
                                            </m:mcPr>
                                          </m:mc>
                                        </m:mcs>
                                        <m:ctrlPr>
                                          <w:rPr>
                                            <w:rFonts w:ascii="Cambria Math" w:hAnsi="Cambria Math" w:cs="Times New Roman"/>
                                            <w:i/>
                                            <w:sz w:val="20"/>
                                            <w:szCs w:val="20"/>
                                          </w:rPr>
                                        </m:ctrlPr>
                                      </m:mPr>
                                      <m:mr>
                                        <m:e>
                                          <m:r>
                                            <m:rPr>
                                              <m:sty m:val="p"/>
                                            </m:rPr>
                                            <w:rPr>
                                              <w:rFonts w:ascii="Cambria Math" w:hAnsi="Cambria Math" w:cs="Times New Roman"/>
                                              <w:sz w:val="20"/>
                                              <w:szCs w:val="20"/>
                                            </w:rPr>
                                            <m:t xml:space="preserve">0  0  0  0  0  0  0  0  1  0  0 </m:t>
                                          </m:r>
                                          <m:r>
                                            <m:rPr>
                                              <m:sty m:val="p"/>
                                            </m:rPr>
                                            <w:rPr>
                                              <w:rFonts w:ascii="Cambria Math" w:hAnsi="Cambria Math" w:cs="Times New Roman"/>
                                              <w:color w:val="00B0F0"/>
                                              <w:sz w:val="20"/>
                                              <w:szCs w:val="20"/>
                                            </w:rPr>
                                            <m:t xml:space="preserve"> 1  1  0  0  0  0  0  1</m:t>
                                          </m:r>
                                        </m:e>
                                      </m:mr>
                                      <m:mr>
                                        <m:e>
                                          <m:r>
                                            <m:rPr>
                                              <m:sty m:val="p"/>
                                            </m:rPr>
                                            <w:rPr>
                                              <w:rFonts w:ascii="Cambria Math" w:hAnsi="Cambria Math" w:cs="Times New Roman"/>
                                              <w:sz w:val="20"/>
                                              <w:szCs w:val="20"/>
                                            </w:rPr>
                                            <m:t xml:space="preserve">0  0  0  0  0  0  0  0  0  1  0 </m:t>
                                          </m:r>
                                          <m:r>
                                            <m:rPr>
                                              <m:sty m:val="p"/>
                                            </m:rPr>
                                            <w:rPr>
                                              <w:rFonts w:ascii="Cambria Math" w:hAnsi="Cambria Math" w:cs="Times New Roman"/>
                                              <w:color w:val="00B0F0"/>
                                              <w:sz w:val="20"/>
                                              <w:szCs w:val="20"/>
                                            </w:rPr>
                                            <m:t xml:space="preserve"> 1  0  1  0  1  1  0  1</m:t>
                                          </m:r>
                                        </m:e>
                                      </m:mr>
                                      <m:mr>
                                        <m:e>
                                          <m:r>
                                            <w:rPr>
                                              <w:rFonts w:ascii="Cambria Math" w:hAnsi="Cambria Math" w:cs="Times New Roman"/>
                                              <w:sz w:val="20"/>
                                              <w:szCs w:val="20"/>
                                            </w:rPr>
                                            <m:t xml:space="preserve">0  </m:t>
                                          </m:r>
                                          <m:r>
                                            <m:rPr>
                                              <m:sty m:val="p"/>
                                            </m:rPr>
                                            <w:rPr>
                                              <w:rFonts w:ascii="Cambria Math" w:hAnsi="Cambria Math" w:cs="Times New Roman"/>
                                              <w:sz w:val="20"/>
                                              <w:szCs w:val="20"/>
                                            </w:rPr>
                                            <m:t xml:space="preserve">0  0  0  0  0  0  0  0  0  1 </m:t>
                                          </m:r>
                                          <m:r>
                                            <m:rPr>
                                              <m:sty m:val="p"/>
                                            </m:rPr>
                                            <w:rPr>
                                              <w:rFonts w:ascii="Cambria Math" w:hAnsi="Cambria Math" w:cs="Times New Roman"/>
                                              <w:color w:val="00B0F0"/>
                                              <w:sz w:val="20"/>
                                              <w:szCs w:val="20"/>
                                            </w:rPr>
                                            <m:t xml:space="preserve"> 1  0  0  1  1  0  1  1</m:t>
                                          </m:r>
                                        </m:e>
                                      </m:mr>
                                    </m:m>
                                  </m:e>
                                </m:mr>
                              </m:m>
                            </m:e>
                          </m:mr>
                        </m:m>
                      </m:e>
                    </m:mr>
                  </m:m>
                </m:e>
              </m:mr>
            </m:m>
          </m:e>
        </m:d>
      </m:oMath>
    </w:p>
    <w:p w14:paraId="04B4FBD2" w14:textId="77777777" w:rsidR="001219C9" w:rsidRDefault="001219C9" w:rsidP="00C14538">
      <w:pPr>
        <w:rPr>
          <w:rFonts w:ascii="Times New Roman" w:hAnsi="Times New Roman" w:cs="Times New Roman"/>
          <w:sz w:val="20"/>
          <w:szCs w:val="20"/>
        </w:rPr>
      </w:pPr>
    </w:p>
    <w:p w14:paraId="19CA95E0" w14:textId="65D5229C" w:rsidR="007E7E0B" w:rsidRPr="006E2145" w:rsidRDefault="00D87720" w:rsidP="006E2145">
      <w:pPr>
        <w:jc w:val="both"/>
        <w:rPr>
          <w:rFonts w:ascii="Times New Roman" w:hAnsi="Times New Roman" w:cs="Times New Roman"/>
          <w:sz w:val="20"/>
          <w:szCs w:val="20"/>
        </w:rPr>
      </w:pPr>
      <w:r w:rsidRPr="006E2145">
        <w:rPr>
          <w:rFonts w:ascii="Times New Roman" w:hAnsi="Times New Roman" w:cs="Times New Roman"/>
          <w:sz w:val="20"/>
          <w:szCs w:val="20"/>
        </w:rPr>
        <w:t xml:space="preserve">We take </w:t>
      </w:r>
      <w:r w:rsidR="00E713E0" w:rsidRPr="006E2145">
        <w:rPr>
          <w:rFonts w:ascii="Times New Roman" w:hAnsi="Times New Roman" w:cs="Times New Roman"/>
          <w:sz w:val="20"/>
          <w:szCs w:val="20"/>
        </w:rPr>
        <w:t xml:space="preserve">out </w:t>
      </w:r>
      <w:r w:rsidRPr="006E2145">
        <w:rPr>
          <w:rFonts w:ascii="Times New Roman" w:hAnsi="Times New Roman" w:cs="Times New Roman"/>
          <w:sz w:val="20"/>
          <w:szCs w:val="20"/>
        </w:rPr>
        <w:t xml:space="preserve">the CRC part of G to </w:t>
      </w:r>
      <w:r w:rsidR="006860C8" w:rsidRPr="006E2145">
        <w:rPr>
          <w:rFonts w:ascii="Times New Roman" w:hAnsi="Times New Roman" w:cs="Times New Roman"/>
          <w:sz w:val="20"/>
          <w:szCs w:val="20"/>
        </w:rPr>
        <w:t>obtain</w:t>
      </w:r>
      <w:r w:rsidR="000644F1" w:rsidRPr="006E2145">
        <w:rPr>
          <w:rFonts w:ascii="Times New Roman" w:hAnsi="Times New Roman" w:cs="Times New Roman"/>
          <w:sz w:val="20"/>
          <w:szCs w:val="20"/>
        </w:rPr>
        <w:t xml:space="preserve"> </w:t>
      </w:r>
      <m:oMath>
        <m:acc>
          <m:accPr>
            <m:chr m:val="́"/>
            <m:ctrlPr>
              <w:rPr>
                <w:rFonts w:ascii="Cambria Math" w:hAnsi="Cambria Math" w:cs="Times New Roman"/>
                <w:i/>
                <w:sz w:val="20"/>
                <w:szCs w:val="20"/>
              </w:rPr>
            </m:ctrlPr>
          </m:accPr>
          <m:e>
            <m:r>
              <w:rPr>
                <w:rFonts w:ascii="Cambria Math" w:hAnsi="Cambria Math" w:cs="Times New Roman"/>
                <w:sz w:val="20"/>
                <w:szCs w:val="20"/>
              </w:rPr>
              <m:t>G</m:t>
            </m:r>
          </m:e>
        </m:acc>
      </m:oMath>
      <w:r w:rsidRPr="006E2145">
        <w:rPr>
          <w:rFonts w:ascii="Times New Roman" w:hAnsi="Times New Roman" w:cs="Times New Roman"/>
          <w:sz w:val="20"/>
          <w:szCs w:val="20"/>
        </w:rPr>
        <w:t>. Then, f</w:t>
      </w:r>
      <w:r w:rsidR="00D66E9E" w:rsidRPr="006E2145">
        <w:rPr>
          <w:rFonts w:ascii="Times New Roman" w:hAnsi="Times New Roman" w:cs="Times New Roman"/>
          <w:sz w:val="20"/>
          <w:szCs w:val="20"/>
        </w:rPr>
        <w:t xml:space="preserve">or easier observation each row is multiplied by its row index, so that we can know immediately which information bits a CRC bit </w:t>
      </w:r>
      <w:r w:rsidR="00B05312" w:rsidRPr="006E2145">
        <w:rPr>
          <w:rFonts w:ascii="Times New Roman" w:hAnsi="Times New Roman" w:cs="Times New Roman"/>
          <w:sz w:val="20"/>
          <w:szCs w:val="20"/>
        </w:rPr>
        <w:t xml:space="preserve">is </w:t>
      </w:r>
      <w:r w:rsidR="00D66E9E" w:rsidRPr="006E2145">
        <w:rPr>
          <w:rFonts w:ascii="Times New Roman" w:hAnsi="Times New Roman" w:cs="Times New Roman"/>
          <w:sz w:val="20"/>
          <w:szCs w:val="20"/>
        </w:rPr>
        <w:t xml:space="preserve">calculated from. </w:t>
      </w:r>
      <w:r w:rsidRPr="006E2145">
        <w:rPr>
          <w:rFonts w:ascii="Times New Roman" w:hAnsi="Times New Roman" w:cs="Times New Roman"/>
          <w:sz w:val="20"/>
          <w:szCs w:val="20"/>
        </w:rPr>
        <w:t>And then we</w:t>
      </w:r>
      <w:r w:rsidR="00583B04" w:rsidRPr="006E2145">
        <w:rPr>
          <w:rFonts w:ascii="Times New Roman" w:hAnsi="Times New Roman" w:cs="Times New Roman"/>
          <w:sz w:val="20"/>
          <w:szCs w:val="20"/>
        </w:rPr>
        <w:t xml:space="preserve"> do row and column swapping, the upper triangle like matrix can be obtained</w:t>
      </w:r>
      <w:r w:rsidR="00D66E9E" w:rsidRPr="006E2145">
        <w:rPr>
          <w:rFonts w:ascii="Times New Roman" w:hAnsi="Times New Roman" w:cs="Times New Roman"/>
          <w:sz w:val="20"/>
          <w:szCs w:val="20"/>
        </w:rPr>
        <w:t xml:space="preserve">, i.e. </w:t>
      </w:r>
      <m:oMath>
        <m:acc>
          <m:accPr>
            <m:ctrlPr>
              <w:rPr>
                <w:rFonts w:ascii="Cambria Math" w:hAnsi="Cambria Math" w:cs="Times New Roman"/>
                <w:i/>
                <w:sz w:val="20"/>
                <w:szCs w:val="20"/>
              </w:rPr>
            </m:ctrlPr>
          </m:accPr>
          <m:e>
            <m:r>
              <w:rPr>
                <w:rFonts w:ascii="Cambria Math" w:hAnsi="Cambria Math" w:cs="Times New Roman"/>
                <w:sz w:val="20"/>
                <w:szCs w:val="20"/>
              </w:rPr>
              <m:t>G</m:t>
            </m:r>
          </m:e>
        </m:acc>
      </m:oMath>
      <w:r w:rsidR="00583B04" w:rsidRPr="006E2145">
        <w:rPr>
          <w:rFonts w:ascii="Times New Roman" w:hAnsi="Times New Roman" w:cs="Times New Roman"/>
          <w:sz w:val="20"/>
          <w:szCs w:val="20"/>
        </w:rPr>
        <w:t>. For example, the first CRC bit is calculated from information bits</w:t>
      </w:r>
      <w:r w:rsidRPr="006E2145">
        <w:rPr>
          <w:rFonts w:ascii="Times New Roman" w:hAnsi="Times New Roman" w:cs="Times New Roman"/>
          <w:sz w:val="20"/>
          <w:szCs w:val="20"/>
        </w:rPr>
        <w:t xml:space="preserve"> with index</w:t>
      </w:r>
      <w:r w:rsidR="00583B04" w:rsidRPr="006E2145">
        <w:rPr>
          <w:rFonts w:ascii="Times New Roman" w:hAnsi="Times New Roman" w:cs="Times New Roman"/>
          <w:sz w:val="20"/>
          <w:szCs w:val="20"/>
        </w:rPr>
        <w:t xml:space="preserve"> [11 10 9 5]. Then the CRC bit will be available for </w:t>
      </w:r>
      <w:r w:rsidR="00D85BE0" w:rsidRPr="006E2145">
        <w:rPr>
          <w:rFonts w:ascii="Times New Roman" w:hAnsi="Times New Roman" w:cs="Times New Roman"/>
          <w:sz w:val="20"/>
          <w:szCs w:val="20"/>
        </w:rPr>
        <w:t xml:space="preserve">CRC </w:t>
      </w:r>
      <w:r w:rsidR="00583B04" w:rsidRPr="006E2145">
        <w:rPr>
          <w:rFonts w:ascii="Times New Roman" w:hAnsi="Times New Roman" w:cs="Times New Roman"/>
          <w:sz w:val="20"/>
          <w:szCs w:val="20"/>
        </w:rPr>
        <w:t xml:space="preserve">checking when these </w:t>
      </w:r>
      <w:r w:rsidRPr="006E2145">
        <w:rPr>
          <w:rFonts w:ascii="Times New Roman" w:hAnsi="Times New Roman" w:cs="Times New Roman"/>
          <w:sz w:val="20"/>
          <w:szCs w:val="20"/>
        </w:rPr>
        <w:t xml:space="preserve">corresponding </w:t>
      </w:r>
      <w:r w:rsidR="00583B04" w:rsidRPr="006E2145">
        <w:rPr>
          <w:rFonts w:ascii="Times New Roman" w:hAnsi="Times New Roman" w:cs="Times New Roman"/>
          <w:sz w:val="20"/>
          <w:szCs w:val="20"/>
        </w:rPr>
        <w:t xml:space="preserve">information bits are decoded as well as the CRC bit itself. </w:t>
      </w:r>
    </w:p>
    <w:p w14:paraId="0BE46435" w14:textId="215B5F18" w:rsidR="007E7E0B" w:rsidRDefault="007E7E0B" w:rsidP="006E2145">
      <w:pPr>
        <w:jc w:val="both"/>
        <w:rPr>
          <w:rFonts w:ascii="Times New Roman" w:hAnsi="Times New Roman" w:cs="Times New Roman"/>
          <w:sz w:val="20"/>
          <w:szCs w:val="20"/>
        </w:rPr>
      </w:pPr>
      <w:r w:rsidRPr="006E2145">
        <w:rPr>
          <w:rFonts w:ascii="Times New Roman" w:hAnsi="Times New Roman" w:cs="Times New Roman"/>
          <w:sz w:val="20"/>
          <w:szCs w:val="20"/>
        </w:rPr>
        <w:t xml:space="preserve">The CRC bit can be transmitted just after its corresponding information bits. In fact, the transmission order of a specific CRC bit and its corresponding information bits is not restricted. For </w:t>
      </w:r>
      <w:r w:rsidR="00A32F70" w:rsidRPr="006E2145">
        <w:rPr>
          <w:rFonts w:ascii="Times New Roman" w:hAnsi="Times New Roman" w:cs="Times New Roman"/>
          <w:sz w:val="20"/>
          <w:szCs w:val="20"/>
        </w:rPr>
        <w:t>example,</w:t>
      </w:r>
      <w:r w:rsidRPr="006E2145">
        <w:rPr>
          <w:rFonts w:ascii="Times New Roman" w:hAnsi="Times New Roman" w:cs="Times New Roman"/>
          <w:sz w:val="20"/>
          <w:szCs w:val="20"/>
        </w:rPr>
        <w:t xml:space="preserve"> the CRC bit can be transmitted just before, just after or anywhere inside the corresponding information bits. </w:t>
      </w:r>
    </w:p>
    <w:p w14:paraId="495BE3F3" w14:textId="77777777" w:rsidR="006E2145" w:rsidRPr="006E2145" w:rsidRDefault="006E2145" w:rsidP="006E2145">
      <w:pPr>
        <w:jc w:val="both"/>
        <w:rPr>
          <w:rFonts w:ascii="Times New Roman" w:hAnsi="Times New Roman" w:cs="Times New Roman"/>
          <w:sz w:val="20"/>
          <w:szCs w:val="20"/>
        </w:rPr>
      </w:pPr>
    </w:p>
    <w:p w14:paraId="63CBBE85" w14:textId="523D67A0" w:rsidR="008E427B" w:rsidRPr="00C57484" w:rsidRDefault="007403F1" w:rsidP="008E427B">
      <w:pPr>
        <w:jc w:val="distribute"/>
        <w:rPr>
          <w:rFonts w:ascii="Times New Roman" w:hAnsi="Times New Roman" w:cs="Times New Roman"/>
          <w:sz w:val="20"/>
          <w:szCs w:val="20"/>
        </w:rPr>
      </w:pPr>
      <m:oMathPara>
        <m:oMathParaPr>
          <m:jc m:val="center"/>
        </m:oMathParaPr>
        <m:oMath>
          <m:acc>
            <m:accPr>
              <m:ctrlPr>
                <w:rPr>
                  <w:rFonts w:ascii="Cambria Math" w:hAnsi="Cambria Math"/>
                  <w:i/>
                </w:rPr>
              </m:ctrlPr>
            </m:accPr>
            <m:e>
              <m:r>
                <w:rPr>
                  <w:rFonts w:ascii="Cambria Math" w:hAnsi="Cambria Math"/>
                </w:rPr>
                <m:t>G</m:t>
              </m:r>
            </m:e>
          </m:acc>
          <m:r>
            <w:rPr>
              <w:rFonts w:ascii="Cambria Math" w:hAnsi="Cambria Math"/>
            </w:rPr>
            <m:t>=</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m:rPr>
                      <m:sty m:val="p"/>
                    </m:rPr>
                    <w:rPr>
                      <w:rFonts w:ascii="Cambria Math" w:hAnsi="Cambria Math" w:cs="Times New Roman"/>
                      <w:sz w:val="20"/>
                      <w:szCs w:val="20"/>
                    </w:rPr>
                    <m:t>11    0    0    0    11   11   11   11</m:t>
                  </m:r>
                  <m:ctrlPr>
                    <w:rPr>
                      <w:rFonts w:ascii="Cambria Math" w:eastAsia="Cambria Math" w:hAnsi="Cambria Math" w:cs="Cambria Math"/>
                      <w:sz w:val="20"/>
                      <w:szCs w:val="20"/>
                    </w:rPr>
                  </m:ctrlPr>
                </m:e>
                <m:e>
                  <m:r>
                    <m:rPr>
                      <m:sty m:val="p"/>
                    </m:rPr>
                    <w:rPr>
                      <w:rFonts w:ascii="Cambria Math" w:hAnsi="Cambria Math" w:cs="Times New Roman"/>
                      <w:sz w:val="20"/>
                      <w:szCs w:val="20"/>
                    </w:rPr>
                    <m:t>10     0   10   10    0    0   10   10</m:t>
                  </m:r>
                  <m:ctrlPr>
                    <w:rPr>
                      <w:rFonts w:ascii="Cambria Math" w:eastAsia="Cambria Math" w:hAnsi="Cambria Math" w:cs="Cambria Math"/>
                      <w:sz w:val="20"/>
                      <w:szCs w:val="20"/>
                    </w:rPr>
                  </m:ctrlPr>
                </m:e>
                <m:e>
                  <m:r>
                    <m:rPr>
                      <m:sty m:val="p"/>
                    </m:rPr>
                    <w:rPr>
                      <w:rFonts w:ascii="Cambria Math" w:hAnsi="Cambria Math" w:cs="Times New Roman"/>
                      <w:sz w:val="20"/>
                      <w:szCs w:val="20"/>
                    </w:rPr>
                    <m:t>9     9    0    0    0    0    0     9</m:t>
                  </m:r>
                  <m:ctrlPr>
                    <w:rPr>
                      <w:rFonts w:ascii="Cambria Math" w:eastAsia="Cambria Math" w:hAnsi="Cambria Math" w:cs="Cambria Math"/>
                      <w:sz w:val="20"/>
                      <w:szCs w:val="20"/>
                    </w:rPr>
                  </m:ctrlPr>
                </m:e>
                <m:e>
                  <m:r>
                    <m:rPr>
                      <m:sty m:val="p"/>
                    </m:rPr>
                    <w:rPr>
                      <w:rFonts w:ascii="Cambria Math" w:hAnsi="Cambria Math" w:cs="Times New Roman"/>
                      <w:sz w:val="20"/>
                      <w:szCs w:val="20"/>
                    </w:rPr>
                    <m:t>5     5    0    0    0    0    5     0</m:t>
                  </m:r>
                  <m:ctrlPr>
                    <w:rPr>
                      <w:rFonts w:ascii="Cambria Math" w:eastAsia="Cambria Math" w:hAnsi="Cambria Math" w:cs="Cambria Math"/>
                      <w:i/>
                      <w:sz w:val="20"/>
                      <w:szCs w:val="20"/>
                    </w:rPr>
                  </m:ctrlPr>
                </m:e>
                <m:e>
                  <m:r>
                    <m:rPr>
                      <m:sty m:val="p"/>
                    </m:rPr>
                    <w:rPr>
                      <w:rFonts w:ascii="Cambria Math" w:hAnsi="Cambria Math" w:cs="Times New Roman"/>
                      <w:sz w:val="20"/>
                      <w:szCs w:val="20"/>
                    </w:rPr>
                    <m:t>0     1    0    0    0    1    1     0</m:t>
                  </m:r>
                  <m:ctrlPr>
                    <w:rPr>
                      <w:rFonts w:ascii="Cambria Math" w:eastAsia="Cambria Math" w:hAnsi="Cambria Math" w:cs="Cambria Math"/>
                      <w:i/>
                      <w:sz w:val="20"/>
                      <w:szCs w:val="20"/>
                    </w:rPr>
                  </m:ctrlPr>
                </m:e>
                <m:e>
                  <m:r>
                    <m:rPr>
                      <m:sty m:val="p"/>
                    </m:rPr>
                    <w:rPr>
                      <w:rFonts w:ascii="Cambria Math" w:hAnsi="Cambria Math" w:cs="Times New Roman"/>
                      <w:sz w:val="20"/>
                      <w:szCs w:val="20"/>
                    </w:rPr>
                    <m:t>0     6    6    6    0    0    0     0</m:t>
                  </m:r>
                  <m:ctrlPr>
                    <w:rPr>
                      <w:rFonts w:ascii="Cambria Math" w:eastAsia="Cambria Math" w:hAnsi="Cambria Math" w:cs="Cambria Math"/>
                      <w:sz w:val="20"/>
                      <w:szCs w:val="20"/>
                    </w:rPr>
                  </m:ctrlPr>
                </m:e>
                <m:e>
                  <m:r>
                    <m:rPr>
                      <m:sty m:val="p"/>
                    </m:rPr>
                    <w:rPr>
                      <w:rFonts w:ascii="Cambria Math" w:hAnsi="Cambria Math" w:cs="Times New Roman"/>
                      <w:sz w:val="20"/>
                      <w:szCs w:val="20"/>
                    </w:rPr>
                    <m:t>0     0    7    0    7    7    0     0</m:t>
                  </m:r>
                  <m:ctrlPr>
                    <w:rPr>
                      <w:rFonts w:ascii="Cambria Math" w:eastAsia="Cambria Math" w:hAnsi="Cambria Math" w:cs="Cambria Math"/>
                      <w:sz w:val="20"/>
                      <w:szCs w:val="20"/>
                    </w:rPr>
                  </m:ctrlPr>
                </m:e>
                <m:e>
                  <m:r>
                    <m:rPr>
                      <m:sty m:val="p"/>
                    </m:rPr>
                    <w:rPr>
                      <w:rFonts w:ascii="Cambria Math" w:hAnsi="Cambria Math" w:cs="Times New Roman"/>
                      <w:sz w:val="20"/>
                      <w:szCs w:val="20"/>
                    </w:rPr>
                    <m:t>0     0    2    2    0    0    2     0</m:t>
                  </m:r>
                  <m:ctrlPr>
                    <w:rPr>
                      <w:rFonts w:ascii="Cambria Math" w:eastAsia="Cambria Math" w:hAnsi="Cambria Math" w:cs="Cambria Math"/>
                      <w:sz w:val="20"/>
                      <w:szCs w:val="20"/>
                    </w:rPr>
                  </m:ctrlPr>
                </m:e>
                <m:e>
                  <m:r>
                    <m:rPr>
                      <m:sty m:val="p"/>
                    </m:rPr>
                    <w:rPr>
                      <w:rFonts w:ascii="Cambria Math" w:hAnsi="Cambria Math" w:cs="Times New Roman"/>
                      <w:sz w:val="20"/>
                      <w:szCs w:val="20"/>
                    </w:rPr>
                    <m:t>0     0    0    3    3    3    0     0</m:t>
                  </m:r>
                  <m:ctrlPr>
                    <w:rPr>
                      <w:rFonts w:ascii="Cambria Math" w:eastAsia="Cambria Math" w:hAnsi="Cambria Math" w:cs="Cambria Math"/>
                      <w:sz w:val="20"/>
                      <w:szCs w:val="20"/>
                    </w:rPr>
                  </m:ctrlPr>
                </m:e>
                <m:e>
                  <m:r>
                    <m:rPr>
                      <m:sty m:val="p"/>
                    </m:rPr>
                    <w:rPr>
                      <w:rFonts w:ascii="Cambria Math" w:hAnsi="Cambria Math" w:cs="Times New Roman"/>
                      <w:sz w:val="20"/>
                      <w:szCs w:val="20"/>
                    </w:rPr>
                    <m:t>0     0    0    0    4    0    4     4</m:t>
                  </m:r>
                  <m:ctrlPr>
                    <w:rPr>
                      <w:rFonts w:ascii="Cambria Math" w:eastAsia="Cambria Math" w:hAnsi="Cambria Math" w:cs="Cambria Math"/>
                      <w:sz w:val="20"/>
                      <w:szCs w:val="20"/>
                    </w:rPr>
                  </m:ctrlPr>
                </m:e>
                <m:e>
                  <m:r>
                    <m:rPr>
                      <m:sty m:val="p"/>
                    </m:rPr>
                    <w:rPr>
                      <w:rFonts w:ascii="Cambria Math" w:hAnsi="Cambria Math" w:cs="Times New Roman"/>
                      <w:sz w:val="20"/>
                      <w:szCs w:val="20"/>
                    </w:rPr>
                    <m:t>0     0    0    0    0    8    8     8</m:t>
                  </m:r>
                </m:e>
              </m:eqArr>
            </m:e>
          </m:d>
        </m:oMath>
      </m:oMathPara>
    </w:p>
    <w:p w14:paraId="1A58D49A" w14:textId="77777777" w:rsidR="008E427B" w:rsidRDefault="008E427B" w:rsidP="00C14538">
      <w:pPr>
        <w:rPr>
          <w:rFonts w:ascii="Times New Roman" w:hAnsi="Times New Roman" w:cs="Times New Roman"/>
          <w:sz w:val="20"/>
          <w:szCs w:val="20"/>
        </w:rPr>
      </w:pPr>
    </w:p>
    <w:p w14:paraId="6BE5C7AB" w14:textId="6544BF03" w:rsidR="00486BDA" w:rsidRDefault="00486BDA" w:rsidP="006E2145">
      <w:pPr>
        <w:jc w:val="both"/>
        <w:rPr>
          <w:rFonts w:ascii="Times New Roman" w:hAnsi="Times New Roman" w:cs="Times New Roman"/>
          <w:sz w:val="20"/>
          <w:szCs w:val="20"/>
        </w:rPr>
      </w:pPr>
      <w:r>
        <w:rPr>
          <w:rFonts w:ascii="Times New Roman" w:hAnsi="Times New Roman" w:cs="Times New Roman" w:hint="eastAsia"/>
          <w:sz w:val="20"/>
          <w:szCs w:val="20"/>
        </w:rPr>
        <w:t xml:space="preserve">Numeric simulations are done to </w:t>
      </w:r>
      <w:r>
        <w:rPr>
          <w:rFonts w:ascii="Times New Roman" w:hAnsi="Times New Roman" w:cs="Times New Roman"/>
          <w:sz w:val="20"/>
          <w:szCs w:val="20"/>
        </w:rPr>
        <w:t>evaluate</w:t>
      </w:r>
      <w:r>
        <w:rPr>
          <w:rFonts w:ascii="Times New Roman" w:hAnsi="Times New Roman" w:cs="Times New Roman" w:hint="eastAsia"/>
          <w:sz w:val="20"/>
          <w:szCs w:val="20"/>
        </w:rPr>
        <w:t xml:space="preserve"> the blind decoding to be saved by the CRC distribution. </w:t>
      </w:r>
      <w:r w:rsidR="001832CD">
        <w:rPr>
          <w:rFonts w:ascii="Times New Roman" w:hAnsi="Times New Roman" w:cs="Times New Roman" w:hint="eastAsia"/>
          <w:sz w:val="20"/>
          <w:szCs w:val="20"/>
        </w:rPr>
        <w:t>T</w:t>
      </w:r>
      <w:r w:rsidR="005A094D">
        <w:rPr>
          <w:rFonts w:ascii="Times New Roman" w:hAnsi="Times New Roman" w:cs="Times New Roman" w:hint="eastAsia"/>
          <w:sz w:val="20"/>
          <w:szCs w:val="20"/>
        </w:rPr>
        <w:t xml:space="preserve">here are two code block sizes evaluated, (256,128) with 112 information bits and 16 CRC bits, (128, 64) with 48 information bits and 16 CRC bits. </w:t>
      </w:r>
      <w:r w:rsidR="005D60C4">
        <w:rPr>
          <w:rFonts w:ascii="Times New Roman" w:hAnsi="Times New Roman" w:cs="Times New Roman" w:hint="eastAsia"/>
          <w:sz w:val="20"/>
          <w:szCs w:val="20"/>
        </w:rPr>
        <w:t xml:space="preserve">It can be seen from Figure 1 and Figure 2, that about 20% of all the error blocks can benefit from the CRC distribution scheme to </w:t>
      </w:r>
      <w:r w:rsidR="005D60C4">
        <w:rPr>
          <w:rFonts w:ascii="Times New Roman" w:hAnsi="Times New Roman" w:cs="Times New Roman"/>
          <w:sz w:val="20"/>
          <w:szCs w:val="20"/>
        </w:rPr>
        <w:t>terminate</w:t>
      </w:r>
      <w:r w:rsidR="005D60C4">
        <w:rPr>
          <w:rFonts w:ascii="Times New Roman" w:hAnsi="Times New Roman" w:cs="Times New Roman" w:hint="eastAsia"/>
          <w:sz w:val="20"/>
          <w:szCs w:val="20"/>
        </w:rPr>
        <w:t xml:space="preserve"> the decoding early. And among </w:t>
      </w:r>
      <w:r w:rsidR="005D60C4">
        <w:rPr>
          <w:rFonts w:ascii="Times New Roman" w:hAnsi="Times New Roman" w:cs="Times New Roman"/>
          <w:sz w:val="20"/>
          <w:szCs w:val="20"/>
        </w:rPr>
        <w:t>the</w:t>
      </w:r>
      <w:r w:rsidR="005D60C4">
        <w:rPr>
          <w:rFonts w:ascii="Times New Roman" w:hAnsi="Times New Roman" w:cs="Times New Roman" w:hint="eastAsia"/>
          <w:sz w:val="20"/>
          <w:szCs w:val="20"/>
        </w:rPr>
        <w:t xml:space="preserve"> </w:t>
      </w:r>
      <w:r w:rsidR="005D60C4">
        <w:rPr>
          <w:rFonts w:ascii="Times New Roman" w:hAnsi="Times New Roman" w:cs="Times New Roman"/>
          <w:sz w:val="20"/>
          <w:szCs w:val="20"/>
        </w:rPr>
        <w:t>early</w:t>
      </w:r>
      <w:r w:rsidR="005D60C4">
        <w:rPr>
          <w:rFonts w:ascii="Times New Roman" w:hAnsi="Times New Roman" w:cs="Times New Roman" w:hint="eastAsia"/>
          <w:sz w:val="20"/>
          <w:szCs w:val="20"/>
        </w:rPr>
        <w:t xml:space="preserve"> terminated code blocks, about 50% decoding </w:t>
      </w:r>
      <w:r w:rsidR="00C03172">
        <w:rPr>
          <w:rFonts w:ascii="Times New Roman" w:hAnsi="Times New Roman" w:cs="Times New Roman"/>
          <w:sz w:val="20"/>
          <w:szCs w:val="20"/>
        </w:rPr>
        <w:t>calculations</w:t>
      </w:r>
      <w:r w:rsidR="005D60C4">
        <w:rPr>
          <w:rFonts w:ascii="Times New Roman" w:hAnsi="Times New Roman" w:cs="Times New Roman" w:hint="eastAsia"/>
          <w:sz w:val="20"/>
          <w:szCs w:val="20"/>
        </w:rPr>
        <w:t xml:space="preserve"> can be saved. </w:t>
      </w:r>
    </w:p>
    <w:p w14:paraId="5814ABC2" w14:textId="77777777" w:rsidR="00486BDA" w:rsidRDefault="00486BDA" w:rsidP="00C14538">
      <w:pPr>
        <w:rPr>
          <w:rFonts w:ascii="Times New Roman" w:hAnsi="Times New Roman" w:cs="Times New Roman"/>
          <w:sz w:val="20"/>
          <w:szCs w:val="20"/>
        </w:rPr>
      </w:pPr>
    </w:p>
    <w:p w14:paraId="5D963B3E" w14:textId="66929625" w:rsidR="00486BDA" w:rsidRDefault="00486BDA" w:rsidP="008554D7">
      <w:pPr>
        <w:tabs>
          <w:tab w:val="left" w:pos="7839"/>
        </w:tabs>
        <w:jc w:val="center"/>
        <w:rPr>
          <w:rFonts w:ascii="Times New Roman" w:hAnsi="Times New Roman" w:cs="Times New Roman"/>
          <w:sz w:val="20"/>
          <w:szCs w:val="20"/>
        </w:rPr>
      </w:pPr>
      <w:r>
        <w:rPr>
          <w:noProof/>
          <w:lang w:eastAsia="en-GB"/>
        </w:rPr>
        <w:lastRenderedPageBreak/>
        <w:drawing>
          <wp:inline distT="0" distB="0" distL="0" distR="0" wp14:anchorId="4E8EFC80" wp14:editId="00E4ECE7">
            <wp:extent cx="4030675" cy="2231136"/>
            <wp:effectExtent l="0" t="0" r="27305"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D0D6C6A" w14:textId="2DCCED6E" w:rsidR="00F74B55" w:rsidRDefault="00F74B55" w:rsidP="008554D7">
      <w:pPr>
        <w:jc w:val="center"/>
        <w:rPr>
          <w:rFonts w:ascii="Times New Roman" w:hAnsi="Times New Roman" w:cs="Times New Roman"/>
          <w:sz w:val="20"/>
          <w:szCs w:val="20"/>
        </w:rPr>
      </w:pPr>
      <w:r>
        <w:rPr>
          <w:rFonts w:ascii="Times New Roman" w:hAnsi="Times New Roman" w:cs="Times New Roman" w:hint="eastAsia"/>
          <w:sz w:val="20"/>
          <w:szCs w:val="20"/>
        </w:rPr>
        <w:t xml:space="preserve">Figure 1. Percentage of early termination </w:t>
      </w:r>
      <w:r>
        <w:rPr>
          <w:rFonts w:ascii="Times New Roman" w:hAnsi="Times New Roman" w:cs="Times New Roman"/>
          <w:sz w:val="20"/>
          <w:szCs w:val="20"/>
        </w:rPr>
        <w:t>occurred</w:t>
      </w:r>
      <w:r>
        <w:rPr>
          <w:rFonts w:ascii="Times New Roman" w:hAnsi="Times New Roman" w:cs="Times New Roman" w:hint="eastAsia"/>
          <w:sz w:val="20"/>
          <w:szCs w:val="20"/>
        </w:rPr>
        <w:t xml:space="preserve"> in all the finally erroneous blocks</w:t>
      </w:r>
    </w:p>
    <w:p w14:paraId="3498A16D" w14:textId="77777777" w:rsidR="00F74B55" w:rsidRPr="00F74B55" w:rsidRDefault="00F74B55" w:rsidP="00C14538">
      <w:pPr>
        <w:rPr>
          <w:rFonts w:ascii="Times New Roman" w:hAnsi="Times New Roman" w:cs="Times New Roman"/>
          <w:sz w:val="20"/>
          <w:szCs w:val="20"/>
        </w:rPr>
      </w:pPr>
    </w:p>
    <w:p w14:paraId="365BB2A1" w14:textId="1960B8D9" w:rsidR="00486BDA" w:rsidRDefault="00F510B1" w:rsidP="006E2145">
      <w:pPr>
        <w:jc w:val="both"/>
        <w:rPr>
          <w:rFonts w:ascii="Times New Roman" w:hAnsi="Times New Roman" w:cs="Times New Roman"/>
          <w:sz w:val="20"/>
          <w:szCs w:val="20"/>
        </w:rPr>
      </w:pPr>
      <w:r>
        <w:rPr>
          <w:rFonts w:ascii="Times New Roman" w:hAnsi="Times New Roman" w:cs="Times New Roman" w:hint="eastAsia"/>
          <w:sz w:val="20"/>
          <w:szCs w:val="20"/>
        </w:rPr>
        <w:t xml:space="preserve">The average saved decodings are calculated by the average number of </w:t>
      </w:r>
      <w:r>
        <w:rPr>
          <w:rFonts w:ascii="Times New Roman" w:hAnsi="Times New Roman" w:cs="Times New Roman"/>
          <w:sz w:val="20"/>
          <w:szCs w:val="20"/>
        </w:rPr>
        <w:t xml:space="preserve">non-frozen bits decoded </w:t>
      </w:r>
      <w:r>
        <w:rPr>
          <w:rFonts w:ascii="Times New Roman" w:hAnsi="Times New Roman" w:cs="Times New Roman" w:hint="eastAsia"/>
          <w:sz w:val="20"/>
          <w:szCs w:val="20"/>
        </w:rPr>
        <w:t xml:space="preserve">before early </w:t>
      </w:r>
      <w:r>
        <w:rPr>
          <w:rFonts w:ascii="Times New Roman" w:hAnsi="Times New Roman" w:cs="Times New Roman"/>
          <w:sz w:val="20"/>
          <w:szCs w:val="20"/>
        </w:rPr>
        <w:t>termination</w:t>
      </w:r>
      <w:r>
        <w:rPr>
          <w:rFonts w:ascii="Times New Roman" w:hAnsi="Times New Roman" w:cs="Times New Roman" w:hint="eastAsia"/>
          <w:sz w:val="20"/>
          <w:szCs w:val="20"/>
        </w:rPr>
        <w:t xml:space="preserve"> </w:t>
      </w:r>
      <w:r>
        <w:rPr>
          <w:rFonts w:ascii="Times New Roman" w:hAnsi="Times New Roman" w:cs="Times New Roman"/>
          <w:sz w:val="20"/>
          <w:szCs w:val="20"/>
        </w:rPr>
        <w:t>in SCL decoder, divided by the total number of non-frozen bits</w:t>
      </w:r>
      <w:r w:rsidR="0030684A">
        <w:rPr>
          <w:rFonts w:ascii="Times New Roman" w:hAnsi="Times New Roman" w:cs="Times New Roman" w:hint="eastAsia"/>
          <w:sz w:val="20"/>
          <w:szCs w:val="20"/>
        </w:rPr>
        <w:t>, for those transmissions where the early termination happens</w:t>
      </w:r>
      <w:r w:rsidR="006E2145">
        <w:rPr>
          <w:rFonts w:ascii="Times New Roman" w:hAnsi="Times New Roman" w:cs="Times New Roman"/>
          <w:sz w:val="20"/>
          <w:szCs w:val="20"/>
        </w:rPr>
        <w:t>.</w:t>
      </w:r>
    </w:p>
    <w:p w14:paraId="76E098C9" w14:textId="49460A33" w:rsidR="00486BDA" w:rsidRDefault="00486BDA" w:rsidP="008554D7">
      <w:pPr>
        <w:jc w:val="center"/>
        <w:rPr>
          <w:rFonts w:ascii="Times New Roman" w:hAnsi="Times New Roman" w:cs="Times New Roman"/>
          <w:sz w:val="20"/>
          <w:szCs w:val="20"/>
        </w:rPr>
      </w:pPr>
      <w:r>
        <w:rPr>
          <w:noProof/>
          <w:lang w:eastAsia="en-GB"/>
        </w:rPr>
        <w:drawing>
          <wp:inline distT="0" distB="0" distL="0" distR="0" wp14:anchorId="1F0218E0" wp14:editId="5C93A453">
            <wp:extent cx="4030675" cy="2216506"/>
            <wp:effectExtent l="0" t="0" r="27305"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421A6E8" w14:textId="36B83C39" w:rsidR="00F74B55" w:rsidRDefault="00F74B55" w:rsidP="008554D7">
      <w:pPr>
        <w:jc w:val="center"/>
        <w:rPr>
          <w:rFonts w:ascii="Times New Roman" w:hAnsi="Times New Roman" w:cs="Times New Roman"/>
          <w:sz w:val="20"/>
          <w:szCs w:val="20"/>
        </w:rPr>
      </w:pPr>
      <w:r>
        <w:rPr>
          <w:rFonts w:ascii="Times New Roman" w:hAnsi="Times New Roman" w:cs="Times New Roman" w:hint="eastAsia"/>
          <w:sz w:val="20"/>
          <w:szCs w:val="20"/>
        </w:rPr>
        <w:t>Figure 2.</w:t>
      </w:r>
      <w:r w:rsidR="008554D7">
        <w:rPr>
          <w:rFonts w:ascii="Times New Roman" w:hAnsi="Times New Roman" w:cs="Times New Roman"/>
          <w:sz w:val="20"/>
          <w:szCs w:val="20"/>
        </w:rPr>
        <w:t xml:space="preserve"> </w:t>
      </w:r>
      <w:r>
        <w:rPr>
          <w:rFonts w:ascii="Times New Roman" w:hAnsi="Times New Roman" w:cs="Times New Roman" w:hint="eastAsia"/>
          <w:sz w:val="20"/>
          <w:szCs w:val="20"/>
        </w:rPr>
        <w:t>Decodings to be saved by early termination</w:t>
      </w:r>
    </w:p>
    <w:p w14:paraId="291282C2" w14:textId="77777777" w:rsidR="0050017A" w:rsidRDefault="0050017A" w:rsidP="00C14538">
      <w:pPr>
        <w:rPr>
          <w:rFonts w:ascii="Times New Roman" w:hAnsi="Times New Roman" w:cs="Times New Roman"/>
          <w:sz w:val="20"/>
          <w:szCs w:val="20"/>
        </w:rPr>
      </w:pPr>
    </w:p>
    <w:p w14:paraId="42452E9E" w14:textId="060258FE" w:rsidR="00DB142A" w:rsidRDefault="00DB142A" w:rsidP="006E2145">
      <w:pPr>
        <w:jc w:val="both"/>
        <w:rPr>
          <w:rFonts w:ascii="Times New Roman" w:hAnsi="Times New Roman" w:cs="Times New Roman"/>
          <w:sz w:val="20"/>
          <w:szCs w:val="20"/>
        </w:rPr>
      </w:pPr>
      <w:r>
        <w:rPr>
          <w:rFonts w:ascii="Times New Roman" w:hAnsi="Times New Roman" w:cs="Times New Roman" w:hint="eastAsia"/>
          <w:sz w:val="20"/>
          <w:szCs w:val="20"/>
        </w:rPr>
        <w:t xml:space="preserve">If the </w:t>
      </w:r>
      <w:r>
        <w:rPr>
          <w:rFonts w:ascii="Times New Roman" w:hAnsi="Times New Roman" w:cs="Times New Roman"/>
          <w:sz w:val="20"/>
          <w:szCs w:val="20"/>
        </w:rPr>
        <w:t>information</w:t>
      </w:r>
      <w:r>
        <w:rPr>
          <w:rFonts w:ascii="Times New Roman" w:hAnsi="Times New Roman" w:cs="Times New Roman" w:hint="eastAsia"/>
          <w:sz w:val="20"/>
          <w:szCs w:val="20"/>
        </w:rPr>
        <w:t xml:space="preserve"> block is segmented with separate CRC bits, more </w:t>
      </w:r>
      <w:r>
        <w:rPr>
          <w:rFonts w:ascii="Times New Roman" w:hAnsi="Times New Roman" w:cs="Times New Roman"/>
          <w:sz w:val="20"/>
          <w:szCs w:val="20"/>
        </w:rPr>
        <w:t>occurrences</w:t>
      </w:r>
      <w:r>
        <w:rPr>
          <w:rFonts w:ascii="Times New Roman" w:hAnsi="Times New Roman" w:cs="Times New Roman" w:hint="eastAsia"/>
          <w:sz w:val="20"/>
          <w:szCs w:val="20"/>
        </w:rPr>
        <w:t xml:space="preserve"> of </w:t>
      </w:r>
      <w:r>
        <w:rPr>
          <w:rFonts w:ascii="Times New Roman" w:hAnsi="Times New Roman" w:cs="Times New Roman"/>
          <w:sz w:val="20"/>
          <w:szCs w:val="20"/>
        </w:rPr>
        <w:t>early</w:t>
      </w:r>
      <w:r>
        <w:rPr>
          <w:rFonts w:ascii="Times New Roman" w:hAnsi="Times New Roman" w:cs="Times New Roman" w:hint="eastAsia"/>
          <w:sz w:val="20"/>
          <w:szCs w:val="20"/>
        </w:rPr>
        <w:t xml:space="preserve"> </w:t>
      </w:r>
      <w:r>
        <w:rPr>
          <w:rFonts w:ascii="Times New Roman" w:hAnsi="Times New Roman" w:cs="Times New Roman"/>
          <w:sz w:val="20"/>
          <w:szCs w:val="20"/>
        </w:rPr>
        <w:t>termination</w:t>
      </w:r>
      <w:r>
        <w:rPr>
          <w:rFonts w:ascii="Times New Roman" w:hAnsi="Times New Roman" w:cs="Times New Roman" w:hint="eastAsia"/>
          <w:sz w:val="20"/>
          <w:szCs w:val="20"/>
        </w:rPr>
        <w:t xml:space="preserve"> would be observed</w:t>
      </w:r>
      <w:r w:rsidR="00943693">
        <w:rPr>
          <w:rFonts w:ascii="Times New Roman" w:hAnsi="Times New Roman" w:cs="Times New Roman" w:hint="eastAsia"/>
          <w:sz w:val="20"/>
          <w:szCs w:val="20"/>
        </w:rPr>
        <w:t>, because the corresponding information bits of a CRC bits are fewer so the CRC bit could be available early</w:t>
      </w:r>
      <w:r>
        <w:rPr>
          <w:rFonts w:ascii="Times New Roman" w:hAnsi="Times New Roman" w:cs="Times New Roman" w:hint="eastAsia"/>
          <w:sz w:val="20"/>
          <w:szCs w:val="20"/>
        </w:rPr>
        <w:t xml:space="preserve">. </w:t>
      </w:r>
      <w:r w:rsidR="009564FF">
        <w:rPr>
          <w:rFonts w:ascii="Times New Roman" w:hAnsi="Times New Roman" w:cs="Times New Roman" w:hint="eastAsia"/>
          <w:sz w:val="20"/>
          <w:szCs w:val="20"/>
        </w:rPr>
        <w:t xml:space="preserve">Though, the error detection capability of separated CRC may be </w:t>
      </w:r>
      <w:r w:rsidR="009564FF">
        <w:rPr>
          <w:rFonts w:ascii="Times New Roman" w:hAnsi="Times New Roman" w:cs="Times New Roman"/>
          <w:sz w:val="20"/>
          <w:szCs w:val="20"/>
        </w:rPr>
        <w:t>weaker</w:t>
      </w:r>
      <w:r w:rsidR="009564FF">
        <w:rPr>
          <w:rFonts w:ascii="Times New Roman" w:hAnsi="Times New Roman" w:cs="Times New Roman" w:hint="eastAsia"/>
          <w:sz w:val="20"/>
          <w:szCs w:val="20"/>
        </w:rPr>
        <w:t xml:space="preserve"> compared to the integrated CRC.</w:t>
      </w:r>
      <w:r>
        <w:rPr>
          <w:rFonts w:ascii="Times New Roman" w:hAnsi="Times New Roman" w:cs="Times New Roman" w:hint="eastAsia"/>
          <w:sz w:val="20"/>
          <w:szCs w:val="20"/>
        </w:rPr>
        <w:t xml:space="preserve"> </w:t>
      </w:r>
    </w:p>
    <w:p w14:paraId="5303050D" w14:textId="77777777" w:rsidR="0068073A" w:rsidRDefault="0068073A" w:rsidP="006E2145">
      <w:pPr>
        <w:jc w:val="both"/>
        <w:rPr>
          <w:rFonts w:ascii="Times New Roman" w:hAnsi="Times New Roman" w:cs="Times New Roman"/>
          <w:sz w:val="20"/>
          <w:szCs w:val="20"/>
        </w:rPr>
      </w:pPr>
    </w:p>
    <w:p w14:paraId="3CBC1F68" w14:textId="5DD260F1" w:rsidR="00943693" w:rsidRPr="0068073A" w:rsidRDefault="0068073A" w:rsidP="006E2145">
      <w:pPr>
        <w:jc w:val="both"/>
        <w:rPr>
          <w:rFonts w:ascii="Times New Roman" w:hAnsi="Times New Roman" w:cs="Times New Roman"/>
          <w:b/>
          <w:sz w:val="20"/>
          <w:szCs w:val="20"/>
        </w:rPr>
      </w:pPr>
      <w:r w:rsidRPr="0068073A">
        <w:rPr>
          <w:rFonts w:ascii="Times New Roman" w:hAnsi="Times New Roman" w:cs="Times New Roman" w:hint="eastAsia"/>
          <w:b/>
          <w:sz w:val="20"/>
          <w:szCs w:val="20"/>
        </w:rPr>
        <w:t xml:space="preserve">Observation 1: </w:t>
      </w:r>
      <w:r>
        <w:rPr>
          <w:rFonts w:ascii="Times New Roman" w:hAnsi="Times New Roman" w:cs="Times New Roman" w:hint="eastAsia"/>
          <w:b/>
          <w:sz w:val="20"/>
          <w:szCs w:val="20"/>
        </w:rPr>
        <w:t xml:space="preserve">CRC distribution can be used for early termination which is </w:t>
      </w:r>
      <w:r>
        <w:rPr>
          <w:rFonts w:ascii="Times New Roman" w:hAnsi="Times New Roman" w:cs="Times New Roman"/>
          <w:b/>
          <w:sz w:val="20"/>
          <w:szCs w:val="20"/>
        </w:rPr>
        <w:t>beneficial</w:t>
      </w:r>
      <w:r>
        <w:rPr>
          <w:rFonts w:ascii="Times New Roman" w:hAnsi="Times New Roman" w:cs="Times New Roman" w:hint="eastAsia"/>
          <w:b/>
          <w:sz w:val="20"/>
          <w:szCs w:val="20"/>
        </w:rPr>
        <w:t xml:space="preserve"> for reducing the decoding latency and power, especially in case of blind decoding.</w:t>
      </w:r>
    </w:p>
    <w:p w14:paraId="770ABE69" w14:textId="77777777" w:rsidR="0068073A" w:rsidRPr="00943693" w:rsidRDefault="0068073A" w:rsidP="006E2145">
      <w:pPr>
        <w:jc w:val="both"/>
        <w:rPr>
          <w:rFonts w:ascii="Times New Roman" w:hAnsi="Times New Roman" w:cs="Times New Roman"/>
          <w:b/>
          <w:sz w:val="28"/>
          <w:szCs w:val="28"/>
        </w:rPr>
      </w:pPr>
    </w:p>
    <w:p w14:paraId="180DA0DD" w14:textId="49348FBD" w:rsidR="00943693" w:rsidRDefault="00F80E66" w:rsidP="006E2145">
      <w:pPr>
        <w:jc w:val="both"/>
        <w:rPr>
          <w:rFonts w:ascii="Times New Roman" w:hAnsi="Times New Roman" w:cs="Times New Roman"/>
          <w:b/>
          <w:sz w:val="20"/>
          <w:szCs w:val="20"/>
        </w:rPr>
      </w:pPr>
      <w:r w:rsidRPr="00F80E66">
        <w:rPr>
          <w:rFonts w:ascii="Times New Roman" w:hAnsi="Times New Roman" w:cs="Times New Roman" w:hint="eastAsia"/>
          <w:b/>
          <w:sz w:val="20"/>
          <w:szCs w:val="20"/>
        </w:rPr>
        <w:t>Proposal 1</w:t>
      </w:r>
      <w:r>
        <w:rPr>
          <w:rFonts w:ascii="Times New Roman" w:hAnsi="Times New Roman" w:cs="Times New Roman" w:hint="eastAsia"/>
          <w:b/>
          <w:sz w:val="20"/>
          <w:szCs w:val="20"/>
        </w:rPr>
        <w:t>: Adopt the CRC distribution</w:t>
      </w:r>
      <w:r w:rsidR="001B06EA">
        <w:rPr>
          <w:rFonts w:ascii="Times New Roman" w:hAnsi="Times New Roman" w:cs="Times New Roman" w:hint="eastAsia"/>
          <w:b/>
          <w:sz w:val="20"/>
          <w:szCs w:val="20"/>
        </w:rPr>
        <w:t xml:space="preserve"> for eMBB control channel</w:t>
      </w:r>
      <w:r w:rsidR="004B36E9">
        <w:rPr>
          <w:rFonts w:ascii="Times New Roman" w:hAnsi="Times New Roman" w:cs="Times New Roman" w:hint="eastAsia"/>
          <w:b/>
          <w:sz w:val="20"/>
          <w:szCs w:val="20"/>
        </w:rPr>
        <w:t>.</w:t>
      </w:r>
    </w:p>
    <w:p w14:paraId="0699D403" w14:textId="77777777" w:rsidR="00F80E66" w:rsidRPr="00F80E66" w:rsidRDefault="00F80E66" w:rsidP="00F17E56">
      <w:pPr>
        <w:rPr>
          <w:rFonts w:ascii="Times New Roman" w:hAnsi="Times New Roman" w:cs="Times New Roman"/>
          <w:b/>
          <w:sz w:val="20"/>
          <w:szCs w:val="20"/>
        </w:rPr>
      </w:pPr>
    </w:p>
    <w:p w14:paraId="5DE10E15" w14:textId="2A644CC0" w:rsidR="00943693" w:rsidRDefault="00943693" w:rsidP="00F17E56">
      <w:pPr>
        <w:rPr>
          <w:rFonts w:ascii="Times New Roman" w:hAnsi="Times New Roman" w:cs="Times New Roman"/>
          <w:b/>
          <w:sz w:val="28"/>
          <w:szCs w:val="28"/>
        </w:rPr>
      </w:pPr>
    </w:p>
    <w:p w14:paraId="64E11CF1" w14:textId="77777777" w:rsidR="008554D7" w:rsidRDefault="008554D7" w:rsidP="00F17E56">
      <w:pPr>
        <w:rPr>
          <w:rFonts w:ascii="Times New Roman" w:hAnsi="Times New Roman" w:cs="Times New Roman"/>
          <w:b/>
          <w:sz w:val="28"/>
          <w:szCs w:val="28"/>
        </w:rPr>
      </w:pPr>
    </w:p>
    <w:p w14:paraId="259BFE16" w14:textId="6D305087" w:rsidR="00F17E56" w:rsidRPr="009A00CD" w:rsidRDefault="00F17E56" w:rsidP="00F17E56">
      <w:pPr>
        <w:rPr>
          <w:rFonts w:ascii="Times New Roman" w:hAnsi="Times New Roman" w:cs="Times New Roman"/>
          <w:b/>
          <w:sz w:val="28"/>
          <w:szCs w:val="28"/>
        </w:rPr>
      </w:pPr>
      <w:r w:rsidRPr="009A00CD">
        <w:rPr>
          <w:rFonts w:ascii="Times New Roman" w:hAnsi="Times New Roman" w:cs="Times New Roman" w:hint="eastAsia"/>
          <w:b/>
          <w:sz w:val="28"/>
          <w:szCs w:val="28"/>
        </w:rPr>
        <w:lastRenderedPageBreak/>
        <w:t>2.</w:t>
      </w:r>
      <w:r>
        <w:rPr>
          <w:rFonts w:ascii="Times New Roman" w:hAnsi="Times New Roman" w:cs="Times New Roman" w:hint="eastAsia"/>
          <w:b/>
          <w:sz w:val="28"/>
          <w:szCs w:val="28"/>
        </w:rPr>
        <w:t>2</w:t>
      </w:r>
      <w:r w:rsidRPr="009A00CD">
        <w:rPr>
          <w:rFonts w:ascii="Times New Roman" w:hAnsi="Times New Roman" w:cs="Times New Roman" w:hint="eastAsia"/>
          <w:b/>
          <w:sz w:val="28"/>
          <w:szCs w:val="28"/>
        </w:rPr>
        <w:t xml:space="preserve"> </w:t>
      </w:r>
      <w:r>
        <w:rPr>
          <w:rFonts w:ascii="Times New Roman" w:hAnsi="Times New Roman" w:cs="Times New Roman" w:hint="eastAsia"/>
          <w:b/>
          <w:sz w:val="28"/>
          <w:szCs w:val="28"/>
        </w:rPr>
        <w:t>FAR</w:t>
      </w:r>
      <w:r w:rsidRPr="009A00CD">
        <w:rPr>
          <w:rFonts w:ascii="Times New Roman" w:hAnsi="Times New Roman" w:cs="Times New Roman" w:hint="eastAsia"/>
          <w:b/>
          <w:sz w:val="28"/>
          <w:szCs w:val="28"/>
        </w:rPr>
        <w:t xml:space="preserve"> reduction</w:t>
      </w:r>
    </w:p>
    <w:p w14:paraId="731A4B19" w14:textId="373115A3" w:rsidR="00DB142A" w:rsidRDefault="007D4DC9" w:rsidP="006E2145">
      <w:pPr>
        <w:jc w:val="both"/>
        <w:rPr>
          <w:rFonts w:ascii="Times New Roman" w:hAnsi="Times New Roman" w:cs="Times New Roman"/>
          <w:sz w:val="20"/>
          <w:szCs w:val="20"/>
        </w:rPr>
      </w:pPr>
      <w:r>
        <w:rPr>
          <w:rFonts w:ascii="Times New Roman" w:hAnsi="Times New Roman" w:cs="Times New Roman"/>
          <w:sz w:val="20"/>
          <w:szCs w:val="20"/>
        </w:rPr>
        <w:t xml:space="preserve">The FAR is determined by the error detection capability of each CRC bit. </w:t>
      </w:r>
      <w:r>
        <w:rPr>
          <w:rFonts w:ascii="Times New Roman" w:hAnsi="Times New Roman" w:cs="Times New Roman" w:hint="eastAsia"/>
          <w:sz w:val="20"/>
          <w:szCs w:val="20"/>
        </w:rPr>
        <w:t>And t</w:t>
      </w:r>
      <w:r>
        <w:rPr>
          <w:rFonts w:ascii="Times New Roman" w:hAnsi="Times New Roman" w:cs="Times New Roman"/>
          <w:sz w:val="20"/>
          <w:szCs w:val="20"/>
        </w:rPr>
        <w:t>he total number of errors that can be detected depends on the Hamming distance. If there are more bit errors</w:t>
      </w:r>
      <w:r>
        <w:rPr>
          <w:rFonts w:ascii="Times New Roman" w:hAnsi="Times New Roman" w:cs="Times New Roman" w:hint="eastAsia"/>
          <w:sz w:val="20"/>
          <w:szCs w:val="20"/>
        </w:rPr>
        <w:t xml:space="preserve"> </w:t>
      </w:r>
      <w:r>
        <w:rPr>
          <w:rFonts w:ascii="Times New Roman" w:hAnsi="Times New Roman" w:cs="Times New Roman"/>
          <w:sz w:val="20"/>
          <w:szCs w:val="20"/>
        </w:rPr>
        <w:t>exceeding</w:t>
      </w:r>
      <w:r>
        <w:rPr>
          <w:rFonts w:ascii="Times New Roman" w:hAnsi="Times New Roman" w:cs="Times New Roman" w:hint="eastAsia"/>
          <w:sz w:val="20"/>
          <w:szCs w:val="20"/>
        </w:rPr>
        <w:t xml:space="preserve"> the detection threshold</w:t>
      </w:r>
      <w:r>
        <w:rPr>
          <w:rFonts w:ascii="Times New Roman" w:hAnsi="Times New Roman" w:cs="Times New Roman"/>
          <w:sz w:val="20"/>
          <w:szCs w:val="20"/>
        </w:rPr>
        <w:t xml:space="preserve">, FAR may happen. If </w:t>
      </w:r>
      <w:r>
        <w:rPr>
          <w:rFonts w:ascii="Times New Roman" w:hAnsi="Times New Roman" w:cs="Times New Roman" w:hint="eastAsia"/>
          <w:sz w:val="20"/>
          <w:szCs w:val="20"/>
        </w:rPr>
        <w:t>the</w:t>
      </w:r>
      <w:r>
        <w:rPr>
          <w:rFonts w:ascii="Times New Roman" w:hAnsi="Times New Roman" w:cs="Times New Roman"/>
          <w:sz w:val="20"/>
          <w:szCs w:val="20"/>
        </w:rPr>
        <w:t xml:space="preserve"> errors frequently occur </w:t>
      </w:r>
      <w:r>
        <w:rPr>
          <w:rFonts w:ascii="Times New Roman" w:hAnsi="Times New Roman" w:cs="Times New Roman" w:hint="eastAsia"/>
          <w:sz w:val="20"/>
          <w:szCs w:val="20"/>
        </w:rPr>
        <w:t>at</w:t>
      </w:r>
      <w:r>
        <w:rPr>
          <w:rFonts w:ascii="Times New Roman" w:hAnsi="Times New Roman" w:cs="Times New Roman"/>
          <w:sz w:val="20"/>
          <w:szCs w:val="20"/>
        </w:rPr>
        <w:t xml:space="preserve"> a specific or limited number of CRC bits, FAR would be more likely to occur than distribut</w:t>
      </w:r>
      <w:r>
        <w:rPr>
          <w:rFonts w:ascii="Times New Roman" w:hAnsi="Times New Roman" w:cs="Times New Roman" w:hint="eastAsia"/>
          <w:sz w:val="20"/>
          <w:szCs w:val="20"/>
        </w:rPr>
        <w:t>ing</w:t>
      </w:r>
      <w:r>
        <w:rPr>
          <w:rFonts w:ascii="Times New Roman" w:hAnsi="Times New Roman" w:cs="Times New Roman"/>
          <w:sz w:val="20"/>
          <w:szCs w:val="20"/>
        </w:rPr>
        <w:t xml:space="preserve"> across all the information bits. </w:t>
      </w:r>
      <w:r>
        <w:rPr>
          <w:rFonts w:ascii="Times New Roman" w:hAnsi="Times New Roman" w:cs="Times New Roman" w:hint="eastAsia"/>
          <w:sz w:val="20"/>
          <w:szCs w:val="20"/>
        </w:rPr>
        <w:t xml:space="preserve">This may also be understood that the Hamming distance changes for the </w:t>
      </w:r>
      <w:r>
        <w:rPr>
          <w:rFonts w:ascii="Times New Roman" w:hAnsi="Times New Roman" w:cs="Times New Roman"/>
          <w:sz w:val="20"/>
          <w:szCs w:val="20"/>
        </w:rPr>
        <w:t>distorted</w:t>
      </w:r>
      <w:r>
        <w:rPr>
          <w:rFonts w:ascii="Times New Roman" w:hAnsi="Times New Roman" w:cs="Times New Roman" w:hint="eastAsia"/>
          <w:sz w:val="20"/>
          <w:szCs w:val="20"/>
        </w:rPr>
        <w:t xml:space="preserve"> space. </w:t>
      </w:r>
      <w:r>
        <w:rPr>
          <w:rFonts w:ascii="Times New Roman" w:hAnsi="Times New Roman" w:cs="Times New Roman"/>
          <w:sz w:val="20"/>
          <w:szCs w:val="20"/>
        </w:rPr>
        <w:t>Because the polarization is not ideal for small blocks, the reliability of each sub-channel is different, mak</w:t>
      </w:r>
      <w:r>
        <w:rPr>
          <w:rFonts w:ascii="Times New Roman" w:hAnsi="Times New Roman" w:cs="Times New Roman" w:hint="eastAsia"/>
          <w:sz w:val="20"/>
          <w:szCs w:val="20"/>
        </w:rPr>
        <w:t>ing</w:t>
      </w:r>
      <w:r>
        <w:rPr>
          <w:rFonts w:ascii="Times New Roman" w:hAnsi="Times New Roman" w:cs="Times New Roman"/>
          <w:sz w:val="20"/>
          <w:szCs w:val="20"/>
        </w:rPr>
        <w:t xml:space="preserve"> the error rate of each information bit and also the CRC bit different. So some information bits are more likely to be incorrect. Unbalanced error distribution may </w:t>
      </w:r>
      <w:r>
        <w:rPr>
          <w:rFonts w:ascii="Times New Roman" w:hAnsi="Times New Roman" w:cs="Times New Roman" w:hint="eastAsia"/>
          <w:sz w:val="20"/>
          <w:szCs w:val="20"/>
        </w:rPr>
        <w:t>undermine</w:t>
      </w:r>
      <w:r>
        <w:rPr>
          <w:rFonts w:ascii="Times New Roman" w:hAnsi="Times New Roman" w:cs="Times New Roman"/>
          <w:sz w:val="20"/>
          <w:szCs w:val="20"/>
        </w:rPr>
        <w:t xml:space="preserve"> the </w:t>
      </w:r>
      <w:r>
        <w:rPr>
          <w:rFonts w:ascii="Times New Roman" w:hAnsi="Times New Roman" w:cs="Times New Roman" w:hint="eastAsia"/>
          <w:sz w:val="20"/>
          <w:szCs w:val="20"/>
        </w:rPr>
        <w:t xml:space="preserve">CRC effectiveness and hence degrade </w:t>
      </w:r>
      <w:r>
        <w:rPr>
          <w:rFonts w:ascii="Times New Roman" w:hAnsi="Times New Roman" w:cs="Times New Roman"/>
          <w:sz w:val="20"/>
          <w:szCs w:val="20"/>
        </w:rPr>
        <w:t xml:space="preserve">FAR performance. Fortunately, this may be improved by </w:t>
      </w:r>
      <w:r>
        <w:rPr>
          <w:rFonts w:ascii="Times New Roman" w:hAnsi="Times New Roman" w:cs="Times New Roman" w:hint="eastAsia"/>
          <w:sz w:val="20"/>
          <w:szCs w:val="20"/>
        </w:rPr>
        <w:t>bit</w:t>
      </w:r>
      <w:r>
        <w:rPr>
          <w:rFonts w:ascii="Times New Roman" w:hAnsi="Times New Roman" w:cs="Times New Roman"/>
          <w:sz w:val="20"/>
          <w:szCs w:val="20"/>
        </w:rPr>
        <w:t xml:space="preserve"> </w:t>
      </w:r>
      <w:r w:rsidR="00C8244D">
        <w:rPr>
          <w:rFonts w:ascii="Times New Roman" w:hAnsi="Times New Roman" w:cs="Times New Roman" w:hint="eastAsia"/>
          <w:sz w:val="20"/>
          <w:szCs w:val="20"/>
        </w:rPr>
        <w:t>permutation/</w:t>
      </w:r>
      <w:r>
        <w:rPr>
          <w:rFonts w:ascii="Times New Roman" w:hAnsi="Times New Roman" w:cs="Times New Roman"/>
          <w:sz w:val="20"/>
          <w:szCs w:val="20"/>
        </w:rPr>
        <w:t>distribution</w:t>
      </w:r>
      <w:r>
        <w:rPr>
          <w:rFonts w:ascii="Times New Roman" w:hAnsi="Times New Roman" w:cs="Times New Roman" w:hint="eastAsia"/>
          <w:sz w:val="20"/>
          <w:szCs w:val="20"/>
        </w:rPr>
        <w:t xml:space="preserve">, </w:t>
      </w:r>
      <w:r w:rsidR="00C8244D">
        <w:rPr>
          <w:rFonts w:ascii="Times New Roman" w:hAnsi="Times New Roman" w:cs="Times New Roman" w:hint="eastAsia"/>
          <w:sz w:val="20"/>
          <w:szCs w:val="20"/>
        </w:rPr>
        <w:t xml:space="preserve">for </w:t>
      </w:r>
      <w:r>
        <w:rPr>
          <w:rFonts w:ascii="Times New Roman" w:hAnsi="Times New Roman" w:cs="Times New Roman" w:hint="eastAsia"/>
          <w:sz w:val="20"/>
          <w:szCs w:val="20"/>
        </w:rPr>
        <w:t>CRC and/or information</w:t>
      </w:r>
      <w:r w:rsidR="00C8244D">
        <w:rPr>
          <w:rFonts w:ascii="Times New Roman" w:hAnsi="Times New Roman" w:cs="Times New Roman" w:hint="eastAsia"/>
          <w:sz w:val="20"/>
          <w:szCs w:val="20"/>
        </w:rPr>
        <w:t xml:space="preserve">, </w:t>
      </w:r>
      <w:r w:rsidR="00C8244D">
        <w:rPr>
          <w:rFonts w:ascii="Times New Roman" w:hAnsi="Times New Roman" w:cs="Times New Roman"/>
          <w:sz w:val="20"/>
          <w:szCs w:val="20"/>
        </w:rPr>
        <w:t>which</w:t>
      </w:r>
      <w:r w:rsidR="00C8244D">
        <w:rPr>
          <w:rFonts w:ascii="Times New Roman" w:hAnsi="Times New Roman" w:cs="Times New Roman" w:hint="eastAsia"/>
          <w:sz w:val="20"/>
          <w:szCs w:val="20"/>
        </w:rPr>
        <w:t xml:space="preserve"> can be considered as a general form based on the CRC distribution</w:t>
      </w:r>
      <w:r>
        <w:rPr>
          <w:rFonts w:ascii="Times New Roman" w:hAnsi="Times New Roman" w:cs="Times New Roman"/>
          <w:sz w:val="20"/>
          <w:szCs w:val="20"/>
        </w:rPr>
        <w:t xml:space="preserve">. </w:t>
      </w:r>
    </w:p>
    <w:p w14:paraId="22C3E51D" w14:textId="77777777" w:rsidR="007D4DC9" w:rsidRDefault="007D4DC9" w:rsidP="00C14538">
      <w:pPr>
        <w:rPr>
          <w:rFonts w:ascii="Times New Roman" w:hAnsi="Times New Roman" w:cs="Times New Roman"/>
          <w:sz w:val="20"/>
          <w:szCs w:val="20"/>
        </w:rPr>
      </w:pPr>
    </w:p>
    <w:p w14:paraId="158BCDE8" w14:textId="05DE2702" w:rsidR="00094BEE" w:rsidRDefault="00094BEE" w:rsidP="006E2145">
      <w:pPr>
        <w:jc w:val="both"/>
        <w:rPr>
          <w:rFonts w:ascii="Times New Roman" w:hAnsi="Times New Roman" w:cs="Times New Roman"/>
          <w:sz w:val="20"/>
          <w:szCs w:val="20"/>
        </w:rPr>
      </w:pPr>
      <w:r>
        <w:rPr>
          <w:rFonts w:ascii="Times New Roman" w:hAnsi="Times New Roman" w:cs="Times New Roman" w:hint="eastAsia"/>
          <w:sz w:val="20"/>
          <w:szCs w:val="20"/>
        </w:rPr>
        <w:t xml:space="preserve">For different permutations of the information bits and CRC bits, or mapping between information/CRC bits to </w:t>
      </w:r>
      <w:r>
        <w:rPr>
          <w:rFonts w:ascii="Times New Roman" w:hAnsi="Times New Roman" w:cs="Times New Roman"/>
          <w:sz w:val="20"/>
          <w:szCs w:val="20"/>
        </w:rPr>
        <w:t>the</w:t>
      </w:r>
      <w:r>
        <w:rPr>
          <w:rFonts w:ascii="Times New Roman" w:hAnsi="Times New Roman" w:cs="Times New Roman" w:hint="eastAsia"/>
          <w:sz w:val="20"/>
          <w:szCs w:val="20"/>
        </w:rPr>
        <w:t xml:space="preserve"> Polar code sub</w:t>
      </w:r>
      <w:r w:rsidR="0095026C">
        <w:rPr>
          <w:rFonts w:ascii="Times New Roman" w:hAnsi="Times New Roman" w:cs="Times New Roman"/>
          <w:sz w:val="20"/>
          <w:szCs w:val="20"/>
        </w:rPr>
        <w:t>-</w:t>
      </w:r>
      <w:r>
        <w:rPr>
          <w:rFonts w:ascii="Times New Roman" w:hAnsi="Times New Roman" w:cs="Times New Roman" w:hint="eastAsia"/>
          <w:sz w:val="20"/>
          <w:szCs w:val="20"/>
        </w:rPr>
        <w:t xml:space="preserve">channels, there could be different FARs. Thought the BLER does not change, FAR may also be reduced for the </w:t>
      </w:r>
      <w:r>
        <w:rPr>
          <w:rFonts w:ascii="Times New Roman" w:hAnsi="Times New Roman" w:cs="Times New Roman"/>
          <w:sz w:val="20"/>
          <w:szCs w:val="20"/>
        </w:rPr>
        <w:t>appropriate</w:t>
      </w:r>
      <w:r>
        <w:rPr>
          <w:rFonts w:ascii="Times New Roman" w:hAnsi="Times New Roman" w:cs="Times New Roman" w:hint="eastAsia"/>
          <w:sz w:val="20"/>
          <w:szCs w:val="20"/>
        </w:rPr>
        <w:t xml:space="preserve"> permutation. </w:t>
      </w:r>
      <w:r w:rsidR="00E422DC">
        <w:rPr>
          <w:rFonts w:ascii="Times New Roman" w:hAnsi="Times New Roman" w:cs="Times New Roman" w:hint="eastAsia"/>
          <w:sz w:val="20"/>
          <w:szCs w:val="20"/>
        </w:rPr>
        <w:t>On example is given below for better understanding this. Polar code (32, 24) is studied with 16 information bits and 8 CRC bits. The CRC bits are placed after the information bits as conventional operation. Each bit is given an index in natural order, making a transmission sequence. The mapping is simply a rotation offset of this sequence. It can be seen from Figure 3 that the FAR of different offset diverse much</w:t>
      </w:r>
      <w:r w:rsidR="00666D51">
        <w:rPr>
          <w:rFonts w:ascii="Times New Roman" w:hAnsi="Times New Roman" w:cs="Times New Roman" w:hint="eastAsia"/>
          <w:sz w:val="20"/>
          <w:szCs w:val="20"/>
        </w:rPr>
        <w:t>, several or even ten times in some cases</w:t>
      </w:r>
      <w:r w:rsidR="00E422DC">
        <w:rPr>
          <w:rFonts w:ascii="Times New Roman" w:hAnsi="Times New Roman" w:cs="Times New Roman" w:hint="eastAsia"/>
          <w:sz w:val="20"/>
          <w:szCs w:val="20"/>
        </w:rPr>
        <w:t>. This shows on the other hand bit permutation/distribution is needed.</w:t>
      </w:r>
    </w:p>
    <w:p w14:paraId="1CE6F75E" w14:textId="77777777" w:rsidR="00094BEE" w:rsidRDefault="00094BEE" w:rsidP="00C14538">
      <w:pPr>
        <w:rPr>
          <w:rFonts w:ascii="Times New Roman" w:hAnsi="Times New Roman" w:cs="Times New Roman"/>
          <w:sz w:val="20"/>
          <w:szCs w:val="20"/>
        </w:rPr>
      </w:pPr>
    </w:p>
    <w:p w14:paraId="39138F39" w14:textId="2EA01FBF" w:rsidR="00094BEE" w:rsidRDefault="00094BEE" w:rsidP="006E2145">
      <w:pPr>
        <w:jc w:val="center"/>
        <w:rPr>
          <w:rFonts w:ascii="Times New Roman" w:hAnsi="Times New Roman" w:cs="Times New Roman"/>
          <w:sz w:val="20"/>
          <w:szCs w:val="20"/>
        </w:rPr>
      </w:pPr>
      <w:r>
        <w:rPr>
          <w:noProof/>
          <w:lang w:eastAsia="en-GB"/>
        </w:rPr>
        <w:drawing>
          <wp:inline distT="0" distB="0" distL="0" distR="0" wp14:anchorId="63AC90C3" wp14:editId="3F7867C0">
            <wp:extent cx="3710634" cy="2776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3359" cy="2778990"/>
                    </a:xfrm>
                    <a:prstGeom prst="rect">
                      <a:avLst/>
                    </a:prstGeom>
                    <a:noFill/>
                    <a:ln>
                      <a:noFill/>
                    </a:ln>
                  </pic:spPr>
                </pic:pic>
              </a:graphicData>
            </a:graphic>
          </wp:inline>
        </w:drawing>
      </w:r>
    </w:p>
    <w:p w14:paraId="0CF310AF" w14:textId="67B264C6" w:rsidR="00E422DC" w:rsidRDefault="00E422DC" w:rsidP="006E2145">
      <w:pPr>
        <w:jc w:val="center"/>
        <w:rPr>
          <w:rFonts w:ascii="Times New Roman" w:hAnsi="Times New Roman" w:cs="Times New Roman"/>
          <w:sz w:val="20"/>
          <w:szCs w:val="20"/>
        </w:rPr>
      </w:pPr>
      <w:r>
        <w:rPr>
          <w:rFonts w:ascii="Times New Roman" w:hAnsi="Times New Roman" w:cs="Times New Roman" w:hint="eastAsia"/>
          <w:sz w:val="20"/>
          <w:szCs w:val="20"/>
        </w:rPr>
        <w:t>Figure 3. Example</w:t>
      </w:r>
      <w:r w:rsidR="00687FC9">
        <w:rPr>
          <w:rFonts w:ascii="Times New Roman" w:hAnsi="Times New Roman" w:cs="Times New Roman" w:hint="eastAsia"/>
          <w:sz w:val="20"/>
          <w:szCs w:val="20"/>
        </w:rPr>
        <w:t xml:space="preserve"> of</w:t>
      </w:r>
      <w:r>
        <w:rPr>
          <w:rFonts w:ascii="Times New Roman" w:hAnsi="Times New Roman" w:cs="Times New Roman" w:hint="eastAsia"/>
          <w:sz w:val="20"/>
          <w:szCs w:val="20"/>
        </w:rPr>
        <w:t xml:space="preserve"> FAR of different </w:t>
      </w:r>
      <w:r w:rsidR="00D26E7E">
        <w:rPr>
          <w:rFonts w:ascii="Times New Roman" w:hAnsi="Times New Roman" w:cs="Times New Roman" w:hint="eastAsia"/>
          <w:sz w:val="20"/>
          <w:szCs w:val="20"/>
        </w:rPr>
        <w:t>offsets</w:t>
      </w:r>
    </w:p>
    <w:p w14:paraId="3E6A4783" w14:textId="77777777" w:rsidR="00094BEE" w:rsidRPr="00687FC9" w:rsidRDefault="00094BEE" w:rsidP="00C14538">
      <w:pPr>
        <w:rPr>
          <w:rFonts w:ascii="Times New Roman" w:hAnsi="Times New Roman" w:cs="Times New Roman"/>
          <w:sz w:val="20"/>
          <w:szCs w:val="20"/>
        </w:rPr>
      </w:pPr>
    </w:p>
    <w:p w14:paraId="5E3D2FA4" w14:textId="561FDF22" w:rsidR="002F1CD5" w:rsidRDefault="00D960C9" w:rsidP="00C14538">
      <w:pPr>
        <w:rPr>
          <w:rFonts w:ascii="Times New Roman" w:hAnsi="Times New Roman" w:cs="Times New Roman"/>
          <w:sz w:val="20"/>
          <w:szCs w:val="20"/>
        </w:rPr>
      </w:pPr>
      <w:r>
        <w:rPr>
          <w:rFonts w:ascii="Times New Roman" w:hAnsi="Times New Roman" w:cs="Times New Roman" w:hint="eastAsia"/>
          <w:sz w:val="20"/>
          <w:szCs w:val="20"/>
        </w:rPr>
        <w:t xml:space="preserve">The detailed bit permutation scheme could be </w:t>
      </w:r>
      <w:r>
        <w:rPr>
          <w:rFonts w:ascii="Times New Roman" w:hAnsi="Times New Roman" w:cs="Times New Roman"/>
          <w:sz w:val="20"/>
          <w:szCs w:val="20"/>
        </w:rPr>
        <w:t>further</w:t>
      </w:r>
      <w:r>
        <w:rPr>
          <w:rFonts w:ascii="Times New Roman" w:hAnsi="Times New Roman" w:cs="Times New Roman" w:hint="eastAsia"/>
          <w:sz w:val="20"/>
          <w:szCs w:val="20"/>
        </w:rPr>
        <w:t xml:space="preserve"> studied. </w:t>
      </w:r>
      <w:r w:rsidR="002F1CD5">
        <w:rPr>
          <w:rFonts w:ascii="Times New Roman" w:hAnsi="Times New Roman" w:cs="Times New Roman" w:hint="eastAsia"/>
          <w:sz w:val="20"/>
          <w:szCs w:val="20"/>
        </w:rPr>
        <w:t>Here are some examples.</w:t>
      </w:r>
    </w:p>
    <w:p w14:paraId="765A66AA" w14:textId="7C30E4FA" w:rsidR="00602D2B" w:rsidRDefault="00602D2B" w:rsidP="006E2145">
      <w:pPr>
        <w:pStyle w:val="ListParagraph"/>
        <w:numPr>
          <w:ilvl w:val="0"/>
          <w:numId w:val="42"/>
        </w:numPr>
        <w:jc w:val="both"/>
        <w:rPr>
          <w:rFonts w:ascii="Times New Roman" w:hAnsi="Times New Roman" w:cs="Times New Roman"/>
          <w:sz w:val="20"/>
          <w:szCs w:val="20"/>
        </w:rPr>
      </w:pPr>
      <w:r>
        <w:rPr>
          <w:rFonts w:ascii="Times New Roman" w:hAnsi="Times New Roman" w:cs="Times New Roman" w:hint="eastAsia"/>
          <w:sz w:val="20"/>
          <w:szCs w:val="20"/>
        </w:rPr>
        <w:t xml:space="preserve">Deterministic method, where the optimal permutation is derived by Polar code transfer </w:t>
      </w:r>
      <w:r>
        <w:rPr>
          <w:rFonts w:ascii="Times New Roman" w:hAnsi="Times New Roman" w:cs="Times New Roman"/>
          <w:sz w:val="20"/>
          <w:szCs w:val="20"/>
        </w:rPr>
        <w:t>probability</w:t>
      </w:r>
      <w:r>
        <w:rPr>
          <w:rFonts w:ascii="Times New Roman" w:hAnsi="Times New Roman" w:cs="Times New Roman" w:hint="eastAsia"/>
          <w:sz w:val="20"/>
          <w:szCs w:val="20"/>
        </w:rPr>
        <w:t xml:space="preserve"> and CRC error detection theory. The code construction may also need to be considered.</w:t>
      </w:r>
    </w:p>
    <w:p w14:paraId="7F23F5A9" w14:textId="56174578" w:rsidR="00F44EC7" w:rsidRPr="00807D5C" w:rsidRDefault="00F44EC7" w:rsidP="006E2145">
      <w:pPr>
        <w:pStyle w:val="ListParagraph"/>
        <w:numPr>
          <w:ilvl w:val="0"/>
          <w:numId w:val="42"/>
        </w:numPr>
        <w:jc w:val="both"/>
        <w:rPr>
          <w:rFonts w:ascii="Times New Roman" w:hAnsi="Times New Roman" w:cs="Times New Roman"/>
          <w:sz w:val="20"/>
          <w:szCs w:val="20"/>
        </w:rPr>
      </w:pPr>
      <w:r>
        <w:rPr>
          <w:rFonts w:ascii="Times New Roman" w:hAnsi="Times New Roman" w:cs="Times New Roman" w:hint="eastAsia"/>
          <w:sz w:val="20"/>
          <w:szCs w:val="20"/>
        </w:rPr>
        <w:t xml:space="preserve">Ergodic method, </w:t>
      </w:r>
      <w:r w:rsidRPr="00807D5C">
        <w:rPr>
          <w:rFonts w:ascii="Times New Roman" w:hAnsi="Times New Roman" w:cs="Times New Roman"/>
          <w:sz w:val="20"/>
          <w:szCs w:val="20"/>
        </w:rPr>
        <w:t>i.e. test all the possible permutations</w:t>
      </w:r>
      <w:r>
        <w:rPr>
          <w:rFonts w:ascii="Times New Roman" w:hAnsi="Times New Roman" w:cs="Times New Roman" w:hint="eastAsia"/>
          <w:sz w:val="20"/>
          <w:szCs w:val="20"/>
        </w:rPr>
        <w:t>, e.g. by simulation,</w:t>
      </w:r>
      <w:r w:rsidRPr="00807D5C">
        <w:rPr>
          <w:rFonts w:ascii="Times New Roman" w:hAnsi="Times New Roman" w:cs="Times New Roman"/>
          <w:sz w:val="20"/>
          <w:szCs w:val="20"/>
        </w:rPr>
        <w:t xml:space="preserve"> and select the </w:t>
      </w:r>
      <w:r w:rsidR="005F2838">
        <w:rPr>
          <w:rFonts w:ascii="Times New Roman" w:hAnsi="Times New Roman" w:cs="Times New Roman" w:hint="eastAsia"/>
          <w:sz w:val="20"/>
          <w:szCs w:val="20"/>
        </w:rPr>
        <w:t xml:space="preserve">permutation with </w:t>
      </w:r>
      <w:r w:rsidRPr="00807D5C">
        <w:rPr>
          <w:rFonts w:ascii="Times New Roman" w:hAnsi="Times New Roman" w:cs="Times New Roman"/>
          <w:sz w:val="20"/>
          <w:szCs w:val="20"/>
        </w:rPr>
        <w:t xml:space="preserve">minimum </w:t>
      </w:r>
      <w:r w:rsidR="005F2838">
        <w:rPr>
          <w:rFonts w:ascii="Times New Roman" w:hAnsi="Times New Roman" w:cs="Times New Roman" w:hint="eastAsia"/>
          <w:sz w:val="20"/>
          <w:szCs w:val="20"/>
        </w:rPr>
        <w:t>FAR</w:t>
      </w:r>
      <w:r w:rsidRPr="00807D5C">
        <w:rPr>
          <w:rFonts w:ascii="Times New Roman" w:hAnsi="Times New Roman" w:cs="Times New Roman"/>
          <w:sz w:val="20"/>
          <w:szCs w:val="20"/>
        </w:rPr>
        <w:t>.</w:t>
      </w:r>
      <w:r>
        <w:rPr>
          <w:rFonts w:ascii="Times New Roman" w:hAnsi="Times New Roman" w:cs="Times New Roman" w:hint="eastAsia"/>
          <w:sz w:val="20"/>
          <w:szCs w:val="20"/>
        </w:rPr>
        <w:t xml:space="preserve"> In the implementation, the detailed permutation is defined by a table.</w:t>
      </w:r>
    </w:p>
    <w:p w14:paraId="61C9213F" w14:textId="4FEE9DBB" w:rsidR="00687FC9" w:rsidRDefault="00F44EC7" w:rsidP="006E2145">
      <w:pPr>
        <w:pStyle w:val="ListParagraph"/>
        <w:numPr>
          <w:ilvl w:val="0"/>
          <w:numId w:val="42"/>
        </w:numPr>
        <w:jc w:val="both"/>
        <w:rPr>
          <w:rFonts w:ascii="Times New Roman" w:hAnsi="Times New Roman" w:cs="Times New Roman"/>
          <w:sz w:val="20"/>
          <w:szCs w:val="20"/>
        </w:rPr>
      </w:pPr>
      <w:r>
        <w:rPr>
          <w:rFonts w:ascii="Times New Roman" w:hAnsi="Times New Roman" w:cs="Times New Roman" w:hint="eastAsia"/>
          <w:sz w:val="20"/>
          <w:szCs w:val="20"/>
        </w:rPr>
        <w:t>Reliability based method</w:t>
      </w:r>
      <w:r w:rsidR="00A97597">
        <w:rPr>
          <w:rFonts w:ascii="Times New Roman" w:hAnsi="Times New Roman" w:cs="Times New Roman" w:hint="eastAsia"/>
          <w:sz w:val="20"/>
          <w:szCs w:val="20"/>
        </w:rPr>
        <w:t>,</w:t>
      </w:r>
      <w:r w:rsidR="009F4497">
        <w:rPr>
          <w:rFonts w:ascii="Times New Roman" w:hAnsi="Times New Roman" w:cs="Times New Roman" w:hint="eastAsia"/>
          <w:sz w:val="20"/>
          <w:szCs w:val="20"/>
        </w:rPr>
        <w:t xml:space="preserve"> </w:t>
      </w:r>
      <w:r>
        <w:rPr>
          <w:rFonts w:ascii="Times New Roman" w:hAnsi="Times New Roman" w:cs="Times New Roman" w:hint="eastAsia"/>
          <w:sz w:val="20"/>
          <w:szCs w:val="20"/>
        </w:rPr>
        <w:t>where</w:t>
      </w:r>
      <w:r w:rsidR="005F2838">
        <w:rPr>
          <w:rFonts w:ascii="Times New Roman" w:hAnsi="Times New Roman" w:cs="Times New Roman" w:hint="eastAsia"/>
          <w:sz w:val="20"/>
          <w:szCs w:val="20"/>
        </w:rPr>
        <w:t xml:space="preserve"> </w:t>
      </w:r>
      <w:r w:rsidR="00687FC9">
        <w:rPr>
          <w:rFonts w:ascii="Times New Roman" w:hAnsi="Times New Roman" w:cs="Times New Roman" w:hint="eastAsia"/>
          <w:sz w:val="20"/>
          <w:szCs w:val="20"/>
        </w:rPr>
        <w:t>the</w:t>
      </w:r>
      <w:r w:rsidR="00A97597">
        <w:rPr>
          <w:rFonts w:ascii="Times New Roman" w:hAnsi="Times New Roman" w:cs="Times New Roman" w:hint="eastAsia"/>
          <w:sz w:val="20"/>
          <w:szCs w:val="20"/>
        </w:rPr>
        <w:t xml:space="preserve"> bit</w:t>
      </w:r>
      <w:r w:rsidR="00687FC9">
        <w:rPr>
          <w:rFonts w:ascii="Times New Roman" w:hAnsi="Times New Roman" w:cs="Times New Roman" w:hint="eastAsia"/>
          <w:sz w:val="20"/>
          <w:szCs w:val="20"/>
        </w:rPr>
        <w:t xml:space="preserve"> permutation </w:t>
      </w:r>
      <w:r w:rsidR="00A97597">
        <w:rPr>
          <w:rFonts w:ascii="Times New Roman" w:hAnsi="Times New Roman" w:cs="Times New Roman" w:hint="eastAsia"/>
          <w:sz w:val="20"/>
          <w:szCs w:val="20"/>
        </w:rPr>
        <w:t xml:space="preserve">could be </w:t>
      </w:r>
      <w:r w:rsidR="00687FC9">
        <w:rPr>
          <w:rFonts w:ascii="Times New Roman" w:hAnsi="Times New Roman" w:cs="Times New Roman" w:hint="eastAsia"/>
          <w:sz w:val="20"/>
          <w:szCs w:val="20"/>
        </w:rPr>
        <w:t xml:space="preserve">based on </w:t>
      </w:r>
      <w:r>
        <w:rPr>
          <w:rFonts w:ascii="Times New Roman" w:hAnsi="Times New Roman" w:cs="Times New Roman" w:hint="eastAsia"/>
          <w:sz w:val="20"/>
          <w:szCs w:val="20"/>
        </w:rPr>
        <w:t xml:space="preserve">the </w:t>
      </w:r>
      <w:r w:rsidR="00687FC9">
        <w:rPr>
          <w:rFonts w:ascii="Times New Roman" w:hAnsi="Times New Roman" w:cs="Times New Roman" w:hint="eastAsia"/>
          <w:sz w:val="20"/>
          <w:szCs w:val="20"/>
        </w:rPr>
        <w:t>sub</w:t>
      </w:r>
      <w:r w:rsidR="006E2145">
        <w:rPr>
          <w:rFonts w:ascii="Times New Roman" w:hAnsi="Times New Roman" w:cs="Times New Roman"/>
          <w:sz w:val="20"/>
          <w:szCs w:val="20"/>
        </w:rPr>
        <w:t>-</w:t>
      </w:r>
      <w:r w:rsidR="00687FC9">
        <w:rPr>
          <w:rFonts w:ascii="Times New Roman" w:hAnsi="Times New Roman" w:cs="Times New Roman" w:hint="eastAsia"/>
          <w:sz w:val="20"/>
          <w:szCs w:val="20"/>
        </w:rPr>
        <w:t>channel reliabilit</w:t>
      </w:r>
      <w:r w:rsidR="00602D2B">
        <w:rPr>
          <w:rFonts w:ascii="Times New Roman" w:hAnsi="Times New Roman" w:cs="Times New Roman" w:hint="eastAsia"/>
          <w:sz w:val="20"/>
          <w:szCs w:val="20"/>
        </w:rPr>
        <w:t>ies</w:t>
      </w:r>
      <w:r w:rsidR="00687FC9">
        <w:rPr>
          <w:rFonts w:ascii="Times New Roman" w:hAnsi="Times New Roman" w:cs="Times New Roman" w:hint="eastAsia"/>
          <w:sz w:val="20"/>
          <w:szCs w:val="20"/>
        </w:rPr>
        <w:t xml:space="preserve"> and CRC bit false alarm rate which may be </w:t>
      </w:r>
      <w:r w:rsidR="00687FC9">
        <w:rPr>
          <w:rFonts w:ascii="Times New Roman" w:hAnsi="Times New Roman" w:cs="Times New Roman"/>
          <w:sz w:val="20"/>
          <w:szCs w:val="20"/>
        </w:rPr>
        <w:t>derived</w:t>
      </w:r>
      <w:r w:rsidR="00687FC9">
        <w:rPr>
          <w:rFonts w:ascii="Times New Roman" w:hAnsi="Times New Roman" w:cs="Times New Roman" w:hint="eastAsia"/>
          <w:sz w:val="20"/>
          <w:szCs w:val="20"/>
        </w:rPr>
        <w:t xml:space="preserve"> from the CRC generator matrix or the </w:t>
      </w:r>
      <w:r w:rsidR="00687FC9">
        <w:rPr>
          <w:rFonts w:ascii="Times New Roman" w:hAnsi="Times New Roman" w:cs="Times New Roman"/>
          <w:sz w:val="20"/>
          <w:szCs w:val="20"/>
        </w:rPr>
        <w:t>corresponding</w:t>
      </w:r>
      <w:r w:rsidR="00687FC9">
        <w:rPr>
          <w:rFonts w:ascii="Times New Roman" w:hAnsi="Times New Roman" w:cs="Times New Roman" w:hint="eastAsia"/>
          <w:sz w:val="20"/>
          <w:szCs w:val="20"/>
        </w:rPr>
        <w:t xml:space="preserve"> information bit error rate. </w:t>
      </w:r>
    </w:p>
    <w:p w14:paraId="05DD50DE" w14:textId="1025E362" w:rsidR="00687FC9" w:rsidRPr="00BF5DD1" w:rsidRDefault="00F44EC7" w:rsidP="006E2145">
      <w:pPr>
        <w:pStyle w:val="ListParagraph"/>
        <w:numPr>
          <w:ilvl w:val="0"/>
          <w:numId w:val="42"/>
        </w:numPr>
        <w:jc w:val="both"/>
        <w:rPr>
          <w:rFonts w:ascii="Times New Roman" w:hAnsi="Times New Roman" w:cs="Times New Roman"/>
          <w:sz w:val="20"/>
          <w:szCs w:val="20"/>
        </w:rPr>
      </w:pPr>
      <w:r w:rsidRPr="00BF5DD1">
        <w:rPr>
          <w:rFonts w:ascii="Times New Roman" w:hAnsi="Times New Roman" w:cs="Times New Roman" w:hint="eastAsia"/>
          <w:sz w:val="20"/>
          <w:szCs w:val="20"/>
        </w:rPr>
        <w:t>Sequence with a rotation offset based method</w:t>
      </w:r>
      <w:r w:rsidR="005F2838">
        <w:rPr>
          <w:rFonts w:ascii="Times New Roman" w:hAnsi="Times New Roman" w:cs="Times New Roman" w:hint="eastAsia"/>
          <w:sz w:val="20"/>
          <w:szCs w:val="20"/>
        </w:rPr>
        <w:t>,</w:t>
      </w:r>
      <w:r w:rsidRPr="00BF5DD1">
        <w:rPr>
          <w:rFonts w:ascii="Times New Roman" w:hAnsi="Times New Roman" w:cs="Times New Roman" w:hint="eastAsia"/>
          <w:sz w:val="20"/>
          <w:szCs w:val="20"/>
        </w:rPr>
        <w:t xml:space="preserve"> where</w:t>
      </w:r>
      <w:r w:rsidR="00A97597" w:rsidRPr="00BF5DD1">
        <w:rPr>
          <w:rFonts w:ascii="Times New Roman" w:hAnsi="Times New Roman" w:cs="Times New Roman" w:hint="eastAsia"/>
          <w:sz w:val="20"/>
          <w:szCs w:val="20"/>
        </w:rPr>
        <w:t xml:space="preserve"> </w:t>
      </w:r>
      <w:r w:rsidR="00687FC9" w:rsidRPr="00BF5DD1">
        <w:rPr>
          <w:rFonts w:ascii="Times New Roman" w:hAnsi="Times New Roman" w:cs="Times New Roman" w:hint="eastAsia"/>
          <w:sz w:val="20"/>
          <w:szCs w:val="20"/>
        </w:rPr>
        <w:t>the permutation is done based on a predefined sequence with a rotation offset, where the proper offset value is selected for different code rate</w:t>
      </w:r>
      <w:r w:rsidR="005F2838">
        <w:rPr>
          <w:rFonts w:ascii="Times New Roman" w:hAnsi="Times New Roman" w:cs="Times New Roman" w:hint="eastAsia"/>
          <w:sz w:val="20"/>
          <w:szCs w:val="20"/>
        </w:rPr>
        <w:t>s</w:t>
      </w:r>
      <w:r w:rsidR="00687FC9" w:rsidRPr="00BF5DD1">
        <w:rPr>
          <w:rFonts w:ascii="Times New Roman" w:hAnsi="Times New Roman" w:cs="Times New Roman" w:hint="eastAsia"/>
          <w:sz w:val="20"/>
          <w:szCs w:val="20"/>
        </w:rPr>
        <w:t xml:space="preserve"> and block size</w:t>
      </w:r>
      <w:r w:rsidR="005F2838">
        <w:rPr>
          <w:rFonts w:ascii="Times New Roman" w:hAnsi="Times New Roman" w:cs="Times New Roman" w:hint="eastAsia"/>
          <w:sz w:val="20"/>
          <w:szCs w:val="20"/>
        </w:rPr>
        <w:t>s</w:t>
      </w:r>
      <w:r w:rsidR="00023E07" w:rsidRPr="00BF5DD1">
        <w:rPr>
          <w:rFonts w:ascii="Times New Roman" w:hAnsi="Times New Roman" w:cs="Times New Roman" w:hint="eastAsia"/>
          <w:sz w:val="20"/>
          <w:szCs w:val="20"/>
        </w:rPr>
        <w:t xml:space="preserve"> based on </w:t>
      </w:r>
      <w:r w:rsidR="00023E07" w:rsidRPr="00BF5DD1">
        <w:rPr>
          <w:rFonts w:ascii="Times New Roman" w:hAnsi="Times New Roman" w:cs="Times New Roman"/>
          <w:sz w:val="20"/>
          <w:szCs w:val="20"/>
        </w:rPr>
        <w:t>the</w:t>
      </w:r>
      <w:r w:rsidR="00023E07" w:rsidRPr="00BF5DD1">
        <w:rPr>
          <w:rFonts w:ascii="Times New Roman" w:hAnsi="Times New Roman" w:cs="Times New Roman" w:hint="eastAsia"/>
          <w:sz w:val="20"/>
          <w:szCs w:val="20"/>
        </w:rPr>
        <w:t xml:space="preserve"> defined sequence</w:t>
      </w:r>
      <w:r w:rsidR="00687FC9" w:rsidRPr="00BF5DD1">
        <w:rPr>
          <w:rFonts w:ascii="Times New Roman" w:hAnsi="Times New Roman" w:cs="Times New Roman" w:hint="eastAsia"/>
          <w:sz w:val="20"/>
          <w:szCs w:val="20"/>
        </w:rPr>
        <w:t xml:space="preserve">. </w:t>
      </w:r>
      <w:r w:rsidR="005777FB" w:rsidRPr="00BF5DD1">
        <w:rPr>
          <w:rFonts w:ascii="Times New Roman" w:hAnsi="Times New Roman" w:cs="Times New Roman" w:hint="eastAsia"/>
          <w:sz w:val="20"/>
          <w:szCs w:val="20"/>
        </w:rPr>
        <w:t>Figure 3</w:t>
      </w:r>
      <w:r w:rsidR="00687FC9" w:rsidRPr="00BF5DD1">
        <w:rPr>
          <w:rFonts w:ascii="Times New Roman" w:hAnsi="Times New Roman" w:cs="Times New Roman" w:hint="eastAsia"/>
          <w:sz w:val="20"/>
          <w:szCs w:val="20"/>
        </w:rPr>
        <w:t xml:space="preserve"> is based on </w:t>
      </w:r>
      <w:r w:rsidR="005777FB" w:rsidRPr="00BF5DD1">
        <w:rPr>
          <w:rFonts w:ascii="Times New Roman" w:hAnsi="Times New Roman" w:cs="Times New Roman" w:hint="eastAsia"/>
          <w:sz w:val="20"/>
          <w:szCs w:val="20"/>
        </w:rPr>
        <w:t>this method</w:t>
      </w:r>
      <w:r w:rsidR="00687FC9" w:rsidRPr="00BF5DD1">
        <w:rPr>
          <w:rFonts w:ascii="Times New Roman" w:hAnsi="Times New Roman" w:cs="Times New Roman" w:hint="eastAsia"/>
          <w:sz w:val="20"/>
          <w:szCs w:val="20"/>
        </w:rPr>
        <w:t xml:space="preserve"> </w:t>
      </w:r>
      <w:r w:rsidR="005777FB" w:rsidRPr="00BF5DD1">
        <w:rPr>
          <w:rFonts w:ascii="Times New Roman" w:hAnsi="Times New Roman" w:cs="Times New Roman" w:hint="eastAsia"/>
          <w:sz w:val="20"/>
          <w:szCs w:val="20"/>
        </w:rPr>
        <w:t>where the</w:t>
      </w:r>
      <w:r w:rsidR="00687FC9" w:rsidRPr="00BF5DD1">
        <w:rPr>
          <w:rFonts w:ascii="Times New Roman" w:hAnsi="Times New Roman" w:cs="Times New Roman" w:hint="eastAsia"/>
          <w:sz w:val="20"/>
          <w:szCs w:val="20"/>
        </w:rPr>
        <w:t xml:space="preserve"> natural order sequence is used </w:t>
      </w:r>
      <w:r w:rsidR="005777FB" w:rsidRPr="00BF5DD1">
        <w:rPr>
          <w:rFonts w:ascii="Times New Roman" w:hAnsi="Times New Roman" w:cs="Times New Roman" w:hint="eastAsia"/>
          <w:sz w:val="20"/>
          <w:szCs w:val="20"/>
        </w:rPr>
        <w:t xml:space="preserve">and </w:t>
      </w:r>
      <w:r w:rsidR="005F2838">
        <w:rPr>
          <w:rFonts w:ascii="Times New Roman" w:hAnsi="Times New Roman" w:cs="Times New Roman" w:hint="eastAsia"/>
          <w:sz w:val="20"/>
          <w:szCs w:val="20"/>
        </w:rPr>
        <w:t xml:space="preserve">hence </w:t>
      </w:r>
      <w:r w:rsidR="005777FB" w:rsidRPr="00BF5DD1">
        <w:rPr>
          <w:rFonts w:ascii="Times New Roman" w:hAnsi="Times New Roman" w:cs="Times New Roman" w:hint="eastAsia"/>
          <w:sz w:val="20"/>
          <w:szCs w:val="20"/>
        </w:rPr>
        <w:t xml:space="preserve">it </w:t>
      </w:r>
      <w:r w:rsidR="00687FC9" w:rsidRPr="00BF5DD1">
        <w:rPr>
          <w:rFonts w:ascii="Times New Roman" w:hAnsi="Times New Roman" w:cs="Times New Roman" w:hint="eastAsia"/>
          <w:sz w:val="20"/>
          <w:szCs w:val="20"/>
        </w:rPr>
        <w:t>does not require any additional memory</w:t>
      </w:r>
      <w:r w:rsidR="005F2838">
        <w:rPr>
          <w:rFonts w:ascii="Times New Roman" w:hAnsi="Times New Roman" w:cs="Times New Roman" w:hint="eastAsia"/>
          <w:sz w:val="20"/>
          <w:szCs w:val="20"/>
        </w:rPr>
        <w:t xml:space="preserve"> to store the sequence</w:t>
      </w:r>
      <w:r w:rsidR="00687FC9" w:rsidRPr="00BF5DD1">
        <w:rPr>
          <w:rFonts w:ascii="Times New Roman" w:hAnsi="Times New Roman" w:cs="Times New Roman" w:hint="eastAsia"/>
          <w:sz w:val="20"/>
          <w:szCs w:val="20"/>
        </w:rPr>
        <w:t xml:space="preserve">. An example of the mentioned sequence is natural order sequence. </w:t>
      </w:r>
      <w:r w:rsidR="00687FC9" w:rsidRPr="00BF5DD1">
        <w:rPr>
          <w:rFonts w:ascii="Times New Roman" w:hAnsi="Times New Roman" w:cs="Times New Roman" w:hint="eastAsia"/>
          <w:sz w:val="20"/>
          <w:szCs w:val="20"/>
        </w:rPr>
        <w:lastRenderedPageBreak/>
        <w:t>Suppose there are five bits to be mapped to the sub</w:t>
      </w:r>
      <w:r w:rsidR="006E2145">
        <w:rPr>
          <w:rFonts w:ascii="Times New Roman" w:hAnsi="Times New Roman" w:cs="Times New Roman"/>
          <w:sz w:val="20"/>
          <w:szCs w:val="20"/>
        </w:rPr>
        <w:t>-</w:t>
      </w:r>
      <w:r w:rsidR="00687FC9" w:rsidRPr="00BF5DD1">
        <w:rPr>
          <w:rFonts w:ascii="Times New Roman" w:hAnsi="Times New Roman" w:cs="Times New Roman" w:hint="eastAsia"/>
          <w:sz w:val="20"/>
          <w:szCs w:val="20"/>
        </w:rPr>
        <w:t>channel, the sequence is</w:t>
      </w:r>
      <w:r w:rsidR="005F2838">
        <w:rPr>
          <w:rFonts w:ascii="Times New Roman" w:hAnsi="Times New Roman" w:cs="Times New Roman" w:hint="eastAsia"/>
          <w:sz w:val="20"/>
          <w:szCs w:val="20"/>
        </w:rPr>
        <w:t xml:space="preserve"> defined as</w:t>
      </w:r>
      <w:r w:rsidR="00687FC9" w:rsidRPr="00BF5DD1">
        <w:rPr>
          <w:rFonts w:ascii="Times New Roman" w:hAnsi="Times New Roman" w:cs="Times New Roman" w:hint="eastAsia"/>
          <w:sz w:val="20"/>
          <w:szCs w:val="20"/>
        </w:rPr>
        <w:t xml:space="preserve"> [1 2 3 4 5]. If the offset is 2, the </w:t>
      </w:r>
      <w:r w:rsidR="00BF5DD1">
        <w:rPr>
          <w:rFonts w:ascii="Times New Roman" w:hAnsi="Times New Roman" w:cs="Times New Roman" w:hint="eastAsia"/>
          <w:sz w:val="20"/>
          <w:szCs w:val="20"/>
        </w:rPr>
        <w:t xml:space="preserve">permutation </w:t>
      </w:r>
      <w:r w:rsidR="00687FC9" w:rsidRPr="00BF5DD1">
        <w:rPr>
          <w:rFonts w:ascii="Times New Roman" w:hAnsi="Times New Roman" w:cs="Times New Roman"/>
          <w:sz w:val="20"/>
          <w:szCs w:val="20"/>
        </w:rPr>
        <w:t>is [</w:t>
      </w:r>
      <w:r w:rsidR="00687FC9" w:rsidRPr="00BF5DD1">
        <w:rPr>
          <w:rFonts w:ascii="Times New Roman" w:hAnsi="Times New Roman" w:cs="Times New Roman" w:hint="eastAsia"/>
          <w:sz w:val="20"/>
          <w:szCs w:val="20"/>
        </w:rPr>
        <w:t>3 4 5 1 2</w:t>
      </w:r>
      <w:r w:rsidR="00687FC9" w:rsidRPr="00BF5DD1">
        <w:rPr>
          <w:rFonts w:ascii="Times New Roman" w:hAnsi="Times New Roman" w:cs="Times New Roman"/>
          <w:sz w:val="20"/>
          <w:szCs w:val="20"/>
        </w:rPr>
        <w:t>]</w:t>
      </w:r>
      <w:r w:rsidR="00687FC9" w:rsidRPr="00BF5DD1">
        <w:rPr>
          <w:rFonts w:ascii="Times New Roman" w:hAnsi="Times New Roman" w:cs="Times New Roman" w:hint="eastAsia"/>
          <w:sz w:val="20"/>
          <w:szCs w:val="20"/>
        </w:rPr>
        <w:t xml:space="preserve">. </w:t>
      </w:r>
      <w:r w:rsidR="00464205">
        <w:rPr>
          <w:rFonts w:ascii="Times New Roman" w:hAnsi="Times New Roman" w:cs="Times New Roman" w:hint="eastAsia"/>
          <w:sz w:val="20"/>
          <w:szCs w:val="20"/>
        </w:rPr>
        <w:t>And it is also possible to define multiple sequences with different propert</w:t>
      </w:r>
      <w:r w:rsidR="005F2838">
        <w:rPr>
          <w:rFonts w:ascii="Times New Roman" w:hAnsi="Times New Roman" w:cs="Times New Roman" w:hint="eastAsia"/>
          <w:sz w:val="20"/>
          <w:szCs w:val="20"/>
        </w:rPr>
        <w:t>ies</w:t>
      </w:r>
      <w:r w:rsidR="00464205">
        <w:rPr>
          <w:rFonts w:ascii="Times New Roman" w:hAnsi="Times New Roman" w:cs="Times New Roman" w:hint="eastAsia"/>
          <w:sz w:val="20"/>
          <w:szCs w:val="20"/>
        </w:rPr>
        <w:t xml:space="preserve"> to give better performance.</w:t>
      </w:r>
    </w:p>
    <w:p w14:paraId="301A3BEB" w14:textId="77777777" w:rsidR="00687FC9" w:rsidRDefault="00687FC9" w:rsidP="00C14538">
      <w:pPr>
        <w:rPr>
          <w:rFonts w:ascii="Times New Roman" w:hAnsi="Times New Roman" w:cs="Times New Roman"/>
          <w:sz w:val="20"/>
          <w:szCs w:val="20"/>
        </w:rPr>
      </w:pPr>
    </w:p>
    <w:p w14:paraId="0E464336" w14:textId="40F82448" w:rsidR="00094BEE" w:rsidRDefault="00687FC9" w:rsidP="006E2145">
      <w:pPr>
        <w:jc w:val="both"/>
        <w:rPr>
          <w:rFonts w:ascii="Times New Roman" w:hAnsi="Times New Roman" w:cs="Times New Roman"/>
          <w:sz w:val="20"/>
          <w:szCs w:val="20"/>
        </w:rPr>
      </w:pPr>
      <w:r>
        <w:rPr>
          <w:rFonts w:ascii="Times New Roman" w:hAnsi="Times New Roman" w:cs="Times New Roman" w:hint="eastAsia"/>
          <w:sz w:val="20"/>
          <w:szCs w:val="20"/>
        </w:rPr>
        <w:t xml:space="preserve">It might also be possible to have the permutation of only part of the bits to be transmitted, e.g. only have permutation of </w:t>
      </w:r>
      <w:r>
        <w:rPr>
          <w:rFonts w:ascii="Times New Roman" w:hAnsi="Times New Roman" w:cs="Times New Roman"/>
          <w:sz w:val="20"/>
          <w:szCs w:val="20"/>
        </w:rPr>
        <w:t>the</w:t>
      </w:r>
      <w:r>
        <w:rPr>
          <w:rFonts w:ascii="Times New Roman" w:hAnsi="Times New Roman" w:cs="Times New Roman" w:hint="eastAsia"/>
          <w:sz w:val="20"/>
          <w:szCs w:val="20"/>
        </w:rPr>
        <w:t xml:space="preserve"> CRC bits</w:t>
      </w:r>
      <w:r w:rsidR="007523E2">
        <w:rPr>
          <w:rFonts w:ascii="Times New Roman" w:hAnsi="Times New Roman" w:cs="Times New Roman" w:hint="eastAsia"/>
          <w:sz w:val="20"/>
          <w:szCs w:val="20"/>
        </w:rPr>
        <w:t>, to reduce the complexity to the minimum</w:t>
      </w:r>
      <w:r>
        <w:rPr>
          <w:rFonts w:ascii="Times New Roman" w:hAnsi="Times New Roman" w:cs="Times New Roman" w:hint="eastAsia"/>
          <w:sz w:val="20"/>
          <w:szCs w:val="20"/>
        </w:rPr>
        <w:t xml:space="preserve">. </w:t>
      </w:r>
    </w:p>
    <w:p w14:paraId="4B4E7CF9" w14:textId="77777777" w:rsidR="00687FC9" w:rsidRDefault="00687FC9" w:rsidP="006E2145">
      <w:pPr>
        <w:jc w:val="both"/>
        <w:rPr>
          <w:rFonts w:ascii="Times New Roman" w:hAnsi="Times New Roman" w:cs="Times New Roman"/>
          <w:sz w:val="20"/>
          <w:szCs w:val="20"/>
        </w:rPr>
      </w:pPr>
    </w:p>
    <w:p w14:paraId="07C6B01C" w14:textId="516595BD" w:rsidR="00687FC9" w:rsidRDefault="00687FC9" w:rsidP="006E2145">
      <w:pPr>
        <w:jc w:val="both"/>
        <w:rPr>
          <w:rFonts w:ascii="Times New Roman" w:hAnsi="Times New Roman" w:cs="Times New Roman"/>
          <w:sz w:val="20"/>
          <w:szCs w:val="20"/>
        </w:rPr>
      </w:pPr>
      <w:r>
        <w:rPr>
          <w:rFonts w:ascii="Times New Roman" w:hAnsi="Times New Roman" w:cs="Times New Roman" w:hint="eastAsia"/>
          <w:sz w:val="20"/>
          <w:szCs w:val="20"/>
        </w:rPr>
        <w:t xml:space="preserve">As for implementation, </w:t>
      </w:r>
      <w:r w:rsidR="0064699E">
        <w:rPr>
          <w:rFonts w:ascii="Times New Roman" w:hAnsi="Times New Roman" w:cs="Times New Roman" w:hint="eastAsia"/>
          <w:sz w:val="20"/>
          <w:szCs w:val="20"/>
        </w:rPr>
        <w:t xml:space="preserve">the ergodic method is definitely quite complex but may give the optimal performance. The reliability based method may also give desirable performance but </w:t>
      </w:r>
      <w:r w:rsidR="0064699E">
        <w:rPr>
          <w:rFonts w:ascii="Times New Roman" w:hAnsi="Times New Roman" w:cs="Times New Roman"/>
          <w:sz w:val="20"/>
          <w:szCs w:val="20"/>
        </w:rPr>
        <w:t>the</w:t>
      </w:r>
      <w:r w:rsidR="00D7552C">
        <w:rPr>
          <w:rFonts w:ascii="Times New Roman" w:hAnsi="Times New Roman" w:cs="Times New Roman" w:hint="eastAsia"/>
          <w:sz w:val="20"/>
          <w:szCs w:val="20"/>
        </w:rPr>
        <w:t xml:space="preserve"> sub</w:t>
      </w:r>
      <w:r w:rsidR="006E2145">
        <w:rPr>
          <w:rFonts w:ascii="Times New Roman" w:hAnsi="Times New Roman" w:cs="Times New Roman"/>
          <w:sz w:val="20"/>
          <w:szCs w:val="20"/>
        </w:rPr>
        <w:t>-</w:t>
      </w:r>
      <w:r w:rsidR="00D7552C">
        <w:rPr>
          <w:rFonts w:ascii="Times New Roman" w:hAnsi="Times New Roman" w:cs="Times New Roman" w:hint="eastAsia"/>
          <w:sz w:val="20"/>
          <w:szCs w:val="20"/>
        </w:rPr>
        <w:t>channel</w:t>
      </w:r>
      <w:r w:rsidR="0064699E">
        <w:rPr>
          <w:rFonts w:ascii="Times New Roman" w:hAnsi="Times New Roman" w:cs="Times New Roman" w:hint="eastAsia"/>
          <w:sz w:val="20"/>
          <w:szCs w:val="20"/>
        </w:rPr>
        <w:t xml:space="preserve"> reliabilities are </w:t>
      </w:r>
      <w:r w:rsidR="0064699E">
        <w:rPr>
          <w:rFonts w:ascii="Times New Roman" w:hAnsi="Times New Roman" w:cs="Times New Roman"/>
          <w:sz w:val="20"/>
          <w:szCs w:val="20"/>
        </w:rPr>
        <w:t>quite</w:t>
      </w:r>
      <w:r w:rsidR="0064699E">
        <w:rPr>
          <w:rFonts w:ascii="Times New Roman" w:hAnsi="Times New Roman" w:cs="Times New Roman" w:hint="eastAsia"/>
          <w:sz w:val="20"/>
          <w:szCs w:val="20"/>
        </w:rPr>
        <w:t xml:space="preserve"> hard to predict. T</w:t>
      </w:r>
      <w:r w:rsidR="00190F5C">
        <w:rPr>
          <w:rFonts w:ascii="Times New Roman" w:hAnsi="Times New Roman" w:cs="Times New Roman"/>
          <w:sz w:val="20"/>
          <w:szCs w:val="20"/>
        </w:rPr>
        <w:t>he</w:t>
      </w:r>
      <w:r w:rsidR="00190F5C">
        <w:rPr>
          <w:rFonts w:ascii="Times New Roman" w:hAnsi="Times New Roman" w:cs="Times New Roman" w:hint="eastAsia"/>
          <w:sz w:val="20"/>
          <w:szCs w:val="20"/>
        </w:rPr>
        <w:t xml:space="preserve"> sequence and rotation offset</w:t>
      </w:r>
      <w:r w:rsidR="0064699E">
        <w:rPr>
          <w:rFonts w:ascii="Times New Roman" w:hAnsi="Times New Roman" w:cs="Times New Roman" w:hint="eastAsia"/>
          <w:sz w:val="20"/>
          <w:szCs w:val="20"/>
        </w:rPr>
        <w:t xml:space="preserve"> based method with</w:t>
      </w:r>
      <w:r w:rsidR="00190F5C">
        <w:rPr>
          <w:rFonts w:ascii="Times New Roman" w:hAnsi="Times New Roman" w:cs="Times New Roman" w:hint="eastAsia"/>
          <w:sz w:val="20"/>
          <w:szCs w:val="20"/>
        </w:rPr>
        <w:t xml:space="preserve"> the natural order </w:t>
      </w:r>
      <w:r w:rsidR="00190F5C">
        <w:rPr>
          <w:rFonts w:ascii="Times New Roman" w:hAnsi="Times New Roman" w:cs="Times New Roman"/>
          <w:sz w:val="20"/>
          <w:szCs w:val="20"/>
        </w:rPr>
        <w:t>sequence</w:t>
      </w:r>
      <w:r w:rsidR="0064699E">
        <w:rPr>
          <w:rFonts w:ascii="Times New Roman" w:hAnsi="Times New Roman" w:cs="Times New Roman" w:hint="eastAsia"/>
          <w:sz w:val="20"/>
          <w:szCs w:val="20"/>
        </w:rPr>
        <w:t xml:space="preserve"> might be simplest method</w:t>
      </w:r>
      <w:r w:rsidR="00190F5C">
        <w:rPr>
          <w:rFonts w:ascii="Times New Roman" w:hAnsi="Times New Roman" w:cs="Times New Roman" w:hint="eastAsia"/>
          <w:sz w:val="20"/>
          <w:szCs w:val="20"/>
        </w:rPr>
        <w:t xml:space="preserve">, </w:t>
      </w:r>
      <w:r w:rsidR="0064699E">
        <w:rPr>
          <w:rFonts w:ascii="Times New Roman" w:hAnsi="Times New Roman" w:cs="Times New Roman" w:hint="eastAsia"/>
          <w:sz w:val="20"/>
          <w:szCs w:val="20"/>
        </w:rPr>
        <w:t xml:space="preserve">which </w:t>
      </w:r>
      <w:r w:rsidR="00190F5C">
        <w:rPr>
          <w:rFonts w:ascii="Times New Roman" w:hAnsi="Times New Roman" w:cs="Times New Roman" w:hint="eastAsia"/>
          <w:sz w:val="20"/>
          <w:szCs w:val="20"/>
        </w:rPr>
        <w:t xml:space="preserve">does not need to store the sequence and only the offset needs to be defined. </w:t>
      </w:r>
      <w:r w:rsidR="00D7552C">
        <w:rPr>
          <w:rFonts w:ascii="Times New Roman" w:hAnsi="Times New Roman" w:cs="Times New Roman" w:hint="eastAsia"/>
          <w:sz w:val="20"/>
          <w:szCs w:val="20"/>
        </w:rPr>
        <w:t xml:space="preserve">Next, </w:t>
      </w:r>
      <w:r w:rsidR="00190F5C">
        <w:rPr>
          <w:rFonts w:ascii="Times New Roman" w:hAnsi="Times New Roman" w:cs="Times New Roman" w:hint="eastAsia"/>
          <w:sz w:val="20"/>
          <w:szCs w:val="20"/>
        </w:rPr>
        <w:t xml:space="preserve">he bit permutation can work with the CRC distribution in section 2.1 as the discussed before that the CRC bit can be transmitted anywhere as long as with its corresponding information bits. </w:t>
      </w:r>
      <w:r w:rsidR="00D7552C">
        <w:rPr>
          <w:rFonts w:ascii="Times New Roman" w:hAnsi="Times New Roman" w:cs="Times New Roman" w:hint="eastAsia"/>
          <w:sz w:val="20"/>
          <w:szCs w:val="20"/>
        </w:rPr>
        <w:t>Additionally</w:t>
      </w:r>
      <w:r w:rsidR="00190F5C">
        <w:rPr>
          <w:rFonts w:ascii="Times New Roman" w:hAnsi="Times New Roman" w:cs="Times New Roman" w:hint="eastAsia"/>
          <w:sz w:val="20"/>
          <w:szCs w:val="20"/>
        </w:rPr>
        <w:t xml:space="preserve">, </w:t>
      </w:r>
      <w:r w:rsidR="00190F5C">
        <w:rPr>
          <w:rFonts w:ascii="Times New Roman" w:hAnsi="Times New Roman" w:cs="Times New Roman"/>
          <w:sz w:val="20"/>
          <w:szCs w:val="20"/>
        </w:rPr>
        <w:t>the</w:t>
      </w:r>
      <w:r w:rsidR="00190F5C">
        <w:rPr>
          <w:rFonts w:ascii="Times New Roman" w:hAnsi="Times New Roman" w:cs="Times New Roman" w:hint="eastAsia"/>
          <w:sz w:val="20"/>
          <w:szCs w:val="20"/>
        </w:rPr>
        <w:t xml:space="preserve"> bit permutation scheme can work with both </w:t>
      </w:r>
      <w:r w:rsidR="003166D5">
        <w:rPr>
          <w:rFonts w:ascii="Times New Roman" w:hAnsi="Times New Roman" w:cs="Times New Roman" w:hint="eastAsia"/>
          <w:sz w:val="20"/>
          <w:szCs w:val="20"/>
        </w:rPr>
        <w:t>alternatives agreed in last meeting</w:t>
      </w:r>
      <w:r w:rsidR="00190F5C">
        <w:rPr>
          <w:rFonts w:ascii="Times New Roman" w:hAnsi="Times New Roman" w:cs="Times New Roman" w:hint="eastAsia"/>
          <w:sz w:val="20"/>
          <w:szCs w:val="20"/>
        </w:rPr>
        <w:t xml:space="preserve"> because it does not change the CRC or Polar code structure, so with minimal complexity. </w:t>
      </w:r>
    </w:p>
    <w:p w14:paraId="4F3FA2C0" w14:textId="77777777" w:rsidR="00190F5C" w:rsidRDefault="00190F5C" w:rsidP="00C14538">
      <w:pPr>
        <w:rPr>
          <w:rFonts w:ascii="Times New Roman" w:hAnsi="Times New Roman" w:cs="Times New Roman"/>
          <w:sz w:val="20"/>
          <w:szCs w:val="20"/>
        </w:rPr>
      </w:pPr>
    </w:p>
    <w:p w14:paraId="04F346F7" w14:textId="7609BF5E" w:rsidR="006A2D0D" w:rsidRDefault="006A2D0D" w:rsidP="00C14538">
      <w:pPr>
        <w:rPr>
          <w:rFonts w:ascii="Times New Roman" w:hAnsi="Times New Roman" w:cs="Times New Roman"/>
          <w:sz w:val="20"/>
          <w:szCs w:val="20"/>
        </w:rPr>
      </w:pPr>
      <w:r>
        <w:rPr>
          <w:rFonts w:ascii="Times New Roman" w:hAnsi="Times New Roman" w:cs="Times New Roman" w:hint="eastAsia"/>
          <w:sz w:val="20"/>
          <w:szCs w:val="20"/>
        </w:rPr>
        <w:t xml:space="preserve">More simulation </w:t>
      </w:r>
      <w:r>
        <w:rPr>
          <w:rFonts w:ascii="Times New Roman" w:hAnsi="Times New Roman" w:cs="Times New Roman"/>
          <w:sz w:val="20"/>
          <w:szCs w:val="20"/>
        </w:rPr>
        <w:t>results</w:t>
      </w:r>
      <w:r>
        <w:rPr>
          <w:rFonts w:ascii="Times New Roman" w:hAnsi="Times New Roman" w:cs="Times New Roman" w:hint="eastAsia"/>
          <w:sz w:val="20"/>
          <w:szCs w:val="20"/>
        </w:rPr>
        <w:t xml:space="preserve"> can be found in Annex I on the sequence and offset based scheme. Here is the summary of the simulations. One can see from </w:t>
      </w:r>
      <w:r>
        <w:rPr>
          <w:rFonts w:ascii="Times New Roman" w:hAnsi="Times New Roman" w:cs="Times New Roman"/>
          <w:sz w:val="20"/>
          <w:szCs w:val="20"/>
        </w:rPr>
        <w:t>the</w:t>
      </w:r>
      <w:r>
        <w:rPr>
          <w:rFonts w:ascii="Times New Roman" w:hAnsi="Times New Roman" w:cs="Times New Roman" w:hint="eastAsia"/>
          <w:sz w:val="20"/>
          <w:szCs w:val="20"/>
        </w:rPr>
        <w:t xml:space="preserve"> summary table that the sequence </w:t>
      </w:r>
      <w:r w:rsidR="005F2838">
        <w:rPr>
          <w:rFonts w:ascii="Times New Roman" w:hAnsi="Times New Roman" w:cs="Times New Roman" w:hint="eastAsia"/>
          <w:sz w:val="20"/>
          <w:szCs w:val="20"/>
        </w:rPr>
        <w:t>with rotation offset method</w:t>
      </w:r>
      <w:r>
        <w:rPr>
          <w:rFonts w:ascii="Times New Roman" w:hAnsi="Times New Roman" w:cs="Times New Roman" w:hint="eastAsia"/>
          <w:sz w:val="20"/>
          <w:szCs w:val="20"/>
        </w:rPr>
        <w:t xml:space="preserve"> can effectively reduce the FAR, and in some cases, </w:t>
      </w:r>
      <w:r>
        <w:rPr>
          <w:rFonts w:ascii="Times New Roman" w:hAnsi="Times New Roman" w:cs="Times New Roman"/>
          <w:sz w:val="20"/>
          <w:szCs w:val="20"/>
        </w:rPr>
        <w:t>the</w:t>
      </w:r>
      <w:r>
        <w:rPr>
          <w:rFonts w:ascii="Times New Roman" w:hAnsi="Times New Roman" w:cs="Times New Roman" w:hint="eastAsia"/>
          <w:sz w:val="20"/>
          <w:szCs w:val="20"/>
        </w:rPr>
        <w:t xml:space="preserve"> FAR can be reduced by more than 50%.</w:t>
      </w:r>
    </w:p>
    <w:p w14:paraId="40CBF4DB" w14:textId="77777777" w:rsidR="00B64500" w:rsidRDefault="00B64500" w:rsidP="00C14538">
      <w:pPr>
        <w:rPr>
          <w:rFonts w:ascii="Times New Roman" w:hAnsi="Times New Roman" w:cs="Times New Roman"/>
          <w:sz w:val="20"/>
          <w:szCs w:val="20"/>
        </w:rPr>
      </w:pPr>
    </w:p>
    <w:p w14:paraId="3D785DAE" w14:textId="3B141EB8" w:rsidR="00190F5C" w:rsidRPr="006E2145" w:rsidRDefault="00E91664" w:rsidP="006E2145">
      <w:pPr>
        <w:keepNext/>
        <w:keepLines/>
        <w:jc w:val="center"/>
        <w:rPr>
          <w:rFonts w:ascii="Times New Roman" w:hAnsi="Times New Roman" w:cs="Times New Roman"/>
          <w:color w:val="000000"/>
          <w:sz w:val="20"/>
          <w:szCs w:val="20"/>
        </w:rPr>
      </w:pPr>
      <w:r w:rsidRPr="006E2145">
        <w:rPr>
          <w:rFonts w:ascii="Times New Roman" w:hAnsi="Times New Roman" w:cs="Times New Roman"/>
          <w:color w:val="000000"/>
          <w:sz w:val="20"/>
          <w:szCs w:val="20"/>
        </w:rPr>
        <w:t xml:space="preserve">Table -1. FAR comparison of different </w:t>
      </w:r>
      <w:r w:rsidR="005F2838" w:rsidRPr="006E2145">
        <w:rPr>
          <w:rFonts w:ascii="Times New Roman" w:hAnsi="Times New Roman" w:cs="Times New Roman"/>
          <w:color w:val="000000"/>
          <w:sz w:val="20"/>
          <w:szCs w:val="20"/>
        </w:rPr>
        <w:t>bit permutation methods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68"/>
        <w:gridCol w:w="2976"/>
        <w:gridCol w:w="2835"/>
      </w:tblGrid>
      <w:tr w:rsidR="00190F5C" w:rsidRPr="00E529D9" w14:paraId="319B8A43" w14:textId="77777777" w:rsidTr="00E91664">
        <w:tc>
          <w:tcPr>
            <w:tcW w:w="1560" w:type="dxa"/>
            <w:shd w:val="clear" w:color="auto" w:fill="F2F2F2" w:themeFill="background1" w:themeFillShade="F2"/>
          </w:tcPr>
          <w:p w14:paraId="4DAEA5CB" w14:textId="77777777" w:rsidR="00190F5C" w:rsidRPr="006E2145" w:rsidRDefault="00190F5C" w:rsidP="006E2145">
            <w:pPr>
              <w:keepNext/>
              <w:keepLines/>
              <w:jc w:val="center"/>
              <w:rPr>
                <w:rFonts w:ascii="Times New Roman" w:hAnsi="Times New Roman" w:cs="Times New Roman"/>
                <w:b/>
                <w:color w:val="000000"/>
              </w:rPr>
            </w:pPr>
            <w:r w:rsidRPr="006E2145">
              <w:rPr>
                <w:rFonts w:ascii="Times New Roman" w:hAnsi="Times New Roman" w:cs="Times New Roman"/>
                <w:b/>
                <w:color w:val="000000"/>
              </w:rPr>
              <w:t>Polar Code</w:t>
            </w:r>
          </w:p>
        </w:tc>
        <w:tc>
          <w:tcPr>
            <w:tcW w:w="2268" w:type="dxa"/>
            <w:shd w:val="clear" w:color="auto" w:fill="F2F2F2" w:themeFill="background1" w:themeFillShade="F2"/>
          </w:tcPr>
          <w:p w14:paraId="401B29EC" w14:textId="0660470E" w:rsidR="00190F5C" w:rsidRPr="006E2145" w:rsidRDefault="00B64500" w:rsidP="006E2145">
            <w:pPr>
              <w:keepNext/>
              <w:keepLines/>
              <w:jc w:val="center"/>
              <w:rPr>
                <w:rFonts w:ascii="Times New Roman" w:hAnsi="Times New Roman" w:cs="Times New Roman"/>
                <w:b/>
                <w:color w:val="000000"/>
              </w:rPr>
            </w:pPr>
            <w:r w:rsidRPr="006E2145">
              <w:rPr>
                <w:rFonts w:ascii="Times New Roman" w:hAnsi="Times New Roman" w:cs="Times New Roman"/>
                <w:b/>
                <w:color w:val="000000"/>
              </w:rPr>
              <w:t>Without bit permutation</w:t>
            </w:r>
          </w:p>
        </w:tc>
        <w:tc>
          <w:tcPr>
            <w:tcW w:w="2976" w:type="dxa"/>
            <w:shd w:val="clear" w:color="auto" w:fill="F2F2F2" w:themeFill="background1" w:themeFillShade="F2"/>
          </w:tcPr>
          <w:p w14:paraId="6D242005" w14:textId="2A188873" w:rsidR="00190F5C" w:rsidRPr="006E2145" w:rsidRDefault="00B64500" w:rsidP="006E2145">
            <w:pPr>
              <w:keepNext/>
              <w:keepLines/>
              <w:jc w:val="center"/>
              <w:rPr>
                <w:rFonts w:ascii="Times New Roman" w:hAnsi="Times New Roman" w:cs="Times New Roman"/>
                <w:b/>
                <w:color w:val="000000"/>
              </w:rPr>
            </w:pPr>
            <w:r w:rsidRPr="006E2145">
              <w:rPr>
                <w:rFonts w:ascii="Times New Roman" w:hAnsi="Times New Roman" w:cs="Times New Roman"/>
                <w:b/>
                <w:color w:val="000000"/>
              </w:rPr>
              <w:t>P</w:t>
            </w:r>
            <w:r w:rsidR="00A97597" w:rsidRPr="006E2145">
              <w:rPr>
                <w:rFonts w:ascii="Times New Roman" w:hAnsi="Times New Roman" w:cs="Times New Roman"/>
                <w:b/>
                <w:color w:val="000000"/>
              </w:rPr>
              <w:t>redefined sequence with a rotation offset</w:t>
            </w:r>
            <w:r w:rsidRPr="006E2145">
              <w:rPr>
                <w:rFonts w:ascii="Times New Roman" w:hAnsi="Times New Roman" w:cs="Times New Roman"/>
                <w:b/>
                <w:color w:val="000000"/>
              </w:rPr>
              <w:t xml:space="preserve"> method</w:t>
            </w:r>
          </w:p>
        </w:tc>
        <w:tc>
          <w:tcPr>
            <w:tcW w:w="2835" w:type="dxa"/>
            <w:shd w:val="clear" w:color="auto" w:fill="F2F2F2" w:themeFill="background1" w:themeFillShade="F2"/>
          </w:tcPr>
          <w:p w14:paraId="1DED3F21" w14:textId="4B54B979" w:rsidR="00190F5C" w:rsidRPr="006E2145" w:rsidRDefault="00B64500" w:rsidP="006E2145">
            <w:pPr>
              <w:keepNext/>
              <w:keepLines/>
              <w:jc w:val="center"/>
              <w:rPr>
                <w:rFonts w:ascii="Times New Roman" w:hAnsi="Times New Roman" w:cs="Times New Roman"/>
                <w:b/>
                <w:color w:val="000000"/>
              </w:rPr>
            </w:pPr>
            <w:r w:rsidRPr="006E2145">
              <w:rPr>
                <w:rFonts w:ascii="Times New Roman" w:hAnsi="Times New Roman" w:cs="Times New Roman"/>
                <w:b/>
                <w:color w:val="000000"/>
              </w:rPr>
              <w:t>E</w:t>
            </w:r>
            <w:r w:rsidR="00190F5C" w:rsidRPr="006E2145">
              <w:rPr>
                <w:rFonts w:ascii="Times New Roman" w:hAnsi="Times New Roman" w:cs="Times New Roman"/>
                <w:b/>
                <w:color w:val="000000"/>
              </w:rPr>
              <w:t xml:space="preserve">rgodic </w:t>
            </w:r>
            <w:r w:rsidR="00E91664" w:rsidRPr="006E2145">
              <w:rPr>
                <w:rFonts w:ascii="Times New Roman" w:hAnsi="Times New Roman" w:cs="Times New Roman"/>
                <w:b/>
                <w:color w:val="000000"/>
              </w:rPr>
              <w:t>method</w:t>
            </w:r>
          </w:p>
        </w:tc>
      </w:tr>
      <w:tr w:rsidR="00190F5C" w:rsidRPr="00E529D9" w14:paraId="4408F4ED" w14:textId="77777777" w:rsidTr="00E91664">
        <w:tc>
          <w:tcPr>
            <w:tcW w:w="1560" w:type="dxa"/>
            <w:shd w:val="clear" w:color="auto" w:fill="auto"/>
          </w:tcPr>
          <w:p w14:paraId="37140BCD"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(32, 24)</w:t>
            </w:r>
          </w:p>
        </w:tc>
        <w:tc>
          <w:tcPr>
            <w:tcW w:w="2268" w:type="dxa"/>
            <w:shd w:val="clear" w:color="auto" w:fill="auto"/>
          </w:tcPr>
          <w:p w14:paraId="17157AB0"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0.0052</w:t>
            </w:r>
          </w:p>
        </w:tc>
        <w:tc>
          <w:tcPr>
            <w:tcW w:w="2976" w:type="dxa"/>
            <w:shd w:val="clear" w:color="auto" w:fill="auto"/>
          </w:tcPr>
          <w:p w14:paraId="2E1062CB"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0.0024</w:t>
            </w:r>
          </w:p>
        </w:tc>
        <w:tc>
          <w:tcPr>
            <w:tcW w:w="2835" w:type="dxa"/>
            <w:shd w:val="clear" w:color="auto" w:fill="auto"/>
          </w:tcPr>
          <w:p w14:paraId="45AAC9B5"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0.0017</w:t>
            </w:r>
          </w:p>
        </w:tc>
      </w:tr>
      <w:tr w:rsidR="00190F5C" w:rsidRPr="00E529D9" w14:paraId="1C6F90CC" w14:textId="77777777" w:rsidTr="00E91664">
        <w:tc>
          <w:tcPr>
            <w:tcW w:w="1560" w:type="dxa"/>
            <w:shd w:val="clear" w:color="auto" w:fill="auto"/>
          </w:tcPr>
          <w:p w14:paraId="26A90F93"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(64, 32)</w:t>
            </w:r>
          </w:p>
        </w:tc>
        <w:tc>
          <w:tcPr>
            <w:tcW w:w="2268" w:type="dxa"/>
            <w:shd w:val="clear" w:color="auto" w:fill="auto"/>
          </w:tcPr>
          <w:p w14:paraId="3EC74E53"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0.0046</w:t>
            </w:r>
          </w:p>
        </w:tc>
        <w:tc>
          <w:tcPr>
            <w:tcW w:w="2976" w:type="dxa"/>
            <w:shd w:val="clear" w:color="auto" w:fill="auto"/>
          </w:tcPr>
          <w:p w14:paraId="7F148A69"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0.0027</w:t>
            </w:r>
          </w:p>
        </w:tc>
        <w:tc>
          <w:tcPr>
            <w:tcW w:w="2835" w:type="dxa"/>
            <w:shd w:val="clear" w:color="auto" w:fill="auto"/>
          </w:tcPr>
          <w:p w14:paraId="520ECA31"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0.0014</w:t>
            </w:r>
          </w:p>
        </w:tc>
      </w:tr>
      <w:tr w:rsidR="00190F5C" w:rsidRPr="00E529D9" w14:paraId="4DA48F47" w14:textId="77777777" w:rsidTr="00E91664">
        <w:tc>
          <w:tcPr>
            <w:tcW w:w="1560" w:type="dxa"/>
            <w:shd w:val="clear" w:color="auto" w:fill="auto"/>
          </w:tcPr>
          <w:p w14:paraId="7F129129"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(64, 40)</w:t>
            </w:r>
          </w:p>
        </w:tc>
        <w:tc>
          <w:tcPr>
            <w:tcW w:w="2268" w:type="dxa"/>
            <w:shd w:val="clear" w:color="auto" w:fill="auto"/>
          </w:tcPr>
          <w:p w14:paraId="0657D4CC"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0.0061</w:t>
            </w:r>
          </w:p>
        </w:tc>
        <w:tc>
          <w:tcPr>
            <w:tcW w:w="2976" w:type="dxa"/>
            <w:shd w:val="clear" w:color="auto" w:fill="auto"/>
          </w:tcPr>
          <w:p w14:paraId="728B562C"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0.0042</w:t>
            </w:r>
          </w:p>
        </w:tc>
        <w:tc>
          <w:tcPr>
            <w:tcW w:w="2835" w:type="dxa"/>
            <w:shd w:val="clear" w:color="auto" w:fill="auto"/>
          </w:tcPr>
          <w:p w14:paraId="6675BB6F"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0.0033</w:t>
            </w:r>
          </w:p>
        </w:tc>
      </w:tr>
      <w:tr w:rsidR="00190F5C" w:rsidRPr="00E529D9" w14:paraId="4E5BFBCB" w14:textId="77777777" w:rsidTr="00E91664">
        <w:tc>
          <w:tcPr>
            <w:tcW w:w="1560" w:type="dxa"/>
            <w:shd w:val="clear" w:color="auto" w:fill="auto"/>
          </w:tcPr>
          <w:p w14:paraId="3D197D98"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(128, 72)</w:t>
            </w:r>
          </w:p>
        </w:tc>
        <w:tc>
          <w:tcPr>
            <w:tcW w:w="2268" w:type="dxa"/>
            <w:shd w:val="clear" w:color="auto" w:fill="auto"/>
          </w:tcPr>
          <w:p w14:paraId="15F41227"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0.0051</w:t>
            </w:r>
          </w:p>
        </w:tc>
        <w:tc>
          <w:tcPr>
            <w:tcW w:w="2976" w:type="dxa"/>
            <w:shd w:val="clear" w:color="auto" w:fill="auto"/>
          </w:tcPr>
          <w:p w14:paraId="4F692527"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0.0028</w:t>
            </w:r>
          </w:p>
        </w:tc>
        <w:tc>
          <w:tcPr>
            <w:tcW w:w="2835" w:type="dxa"/>
            <w:shd w:val="clear" w:color="auto" w:fill="auto"/>
          </w:tcPr>
          <w:p w14:paraId="0FC331D9" w14:textId="77777777" w:rsidR="00190F5C" w:rsidRPr="006E2145" w:rsidRDefault="00190F5C" w:rsidP="006E2145">
            <w:pPr>
              <w:keepNext/>
              <w:keepLines/>
              <w:jc w:val="center"/>
              <w:rPr>
                <w:rFonts w:ascii="Times New Roman" w:hAnsi="Times New Roman" w:cs="Times New Roman"/>
                <w:color w:val="000000"/>
              </w:rPr>
            </w:pPr>
            <w:r w:rsidRPr="006E2145">
              <w:rPr>
                <w:rFonts w:ascii="Times New Roman" w:hAnsi="Times New Roman" w:cs="Times New Roman"/>
                <w:color w:val="000000"/>
              </w:rPr>
              <w:t>0.0021</w:t>
            </w:r>
          </w:p>
        </w:tc>
      </w:tr>
    </w:tbl>
    <w:p w14:paraId="39667C47" w14:textId="77777777" w:rsidR="00190F5C" w:rsidRDefault="00190F5C" w:rsidP="00C14538">
      <w:pPr>
        <w:rPr>
          <w:rFonts w:ascii="Times New Roman" w:hAnsi="Times New Roman" w:cs="Times New Roman"/>
          <w:sz w:val="20"/>
          <w:szCs w:val="20"/>
        </w:rPr>
      </w:pPr>
    </w:p>
    <w:p w14:paraId="6ADDF5A9" w14:textId="5523636F" w:rsidR="0068073A" w:rsidRDefault="0068073A" w:rsidP="006E2145">
      <w:pPr>
        <w:jc w:val="both"/>
        <w:rPr>
          <w:rFonts w:ascii="Times New Roman" w:hAnsi="Times New Roman" w:cs="Times New Roman"/>
          <w:b/>
          <w:sz w:val="20"/>
          <w:szCs w:val="20"/>
        </w:rPr>
      </w:pPr>
      <w:r>
        <w:rPr>
          <w:rFonts w:ascii="Times New Roman" w:hAnsi="Times New Roman" w:cs="Times New Roman" w:hint="eastAsia"/>
          <w:b/>
          <w:sz w:val="20"/>
          <w:szCs w:val="20"/>
        </w:rPr>
        <w:t xml:space="preserve">Observation 2: Bit permutation is very useful to reduce the FAR without </w:t>
      </w:r>
      <w:r>
        <w:rPr>
          <w:rFonts w:ascii="Times New Roman" w:hAnsi="Times New Roman" w:cs="Times New Roman"/>
          <w:b/>
          <w:sz w:val="20"/>
          <w:szCs w:val="20"/>
        </w:rPr>
        <w:t>satisfying</w:t>
      </w:r>
      <w:r>
        <w:rPr>
          <w:rFonts w:ascii="Times New Roman" w:hAnsi="Times New Roman" w:cs="Times New Roman" w:hint="eastAsia"/>
          <w:b/>
          <w:sz w:val="20"/>
          <w:szCs w:val="20"/>
        </w:rPr>
        <w:t xml:space="preserve"> the BLER performance. Some </w:t>
      </w:r>
      <w:r>
        <w:rPr>
          <w:rFonts w:ascii="Times New Roman" w:hAnsi="Times New Roman" w:cs="Times New Roman"/>
          <w:b/>
          <w:sz w:val="20"/>
          <w:szCs w:val="20"/>
        </w:rPr>
        <w:t>implantation</w:t>
      </w:r>
      <w:r>
        <w:rPr>
          <w:rFonts w:ascii="Times New Roman" w:hAnsi="Times New Roman" w:cs="Times New Roman" w:hint="eastAsia"/>
          <w:b/>
          <w:sz w:val="20"/>
          <w:szCs w:val="20"/>
        </w:rPr>
        <w:t xml:space="preserve"> schemes </w:t>
      </w:r>
      <w:r w:rsidR="00865D0D">
        <w:rPr>
          <w:rFonts w:ascii="Times New Roman" w:hAnsi="Times New Roman" w:cs="Times New Roman" w:hint="eastAsia"/>
          <w:b/>
          <w:sz w:val="20"/>
          <w:szCs w:val="20"/>
        </w:rPr>
        <w:t>have</w:t>
      </w:r>
      <w:r>
        <w:rPr>
          <w:rFonts w:ascii="Times New Roman" w:hAnsi="Times New Roman" w:cs="Times New Roman" w:hint="eastAsia"/>
          <w:b/>
          <w:sz w:val="20"/>
          <w:szCs w:val="20"/>
        </w:rPr>
        <w:t xml:space="preserve"> minimal complexity. </w:t>
      </w:r>
    </w:p>
    <w:p w14:paraId="602634C0" w14:textId="77777777" w:rsidR="0068073A" w:rsidRDefault="0068073A" w:rsidP="006E2145">
      <w:pPr>
        <w:jc w:val="both"/>
        <w:rPr>
          <w:rFonts w:ascii="Times New Roman" w:hAnsi="Times New Roman" w:cs="Times New Roman"/>
          <w:b/>
          <w:sz w:val="20"/>
          <w:szCs w:val="20"/>
        </w:rPr>
      </w:pPr>
    </w:p>
    <w:p w14:paraId="70DB5092" w14:textId="224712A8" w:rsidR="0052339E" w:rsidRDefault="0052339E" w:rsidP="006E2145">
      <w:pPr>
        <w:jc w:val="both"/>
        <w:rPr>
          <w:rFonts w:ascii="Times New Roman" w:hAnsi="Times New Roman" w:cs="Times New Roman"/>
          <w:b/>
          <w:sz w:val="20"/>
          <w:szCs w:val="20"/>
        </w:rPr>
      </w:pPr>
      <w:r w:rsidRPr="00F80E66">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 Bit permutation is adopted to reduce FAR.</w:t>
      </w:r>
    </w:p>
    <w:p w14:paraId="09C761CA" w14:textId="77777777" w:rsidR="00E91664" w:rsidRPr="0052339E" w:rsidRDefault="00E91664" w:rsidP="00C14538">
      <w:pPr>
        <w:rPr>
          <w:rFonts w:ascii="Times New Roman" w:hAnsi="Times New Roman" w:cs="Times New Roman"/>
          <w:sz w:val="20"/>
          <w:szCs w:val="20"/>
        </w:rPr>
      </w:pPr>
    </w:p>
    <w:p w14:paraId="7333494D" w14:textId="77777777" w:rsidR="0052339E" w:rsidRDefault="0052339E" w:rsidP="00C14538">
      <w:pPr>
        <w:rPr>
          <w:rFonts w:ascii="Times New Roman" w:hAnsi="Times New Roman" w:cs="Times New Roman"/>
          <w:sz w:val="20"/>
          <w:szCs w:val="20"/>
        </w:rPr>
      </w:pPr>
    </w:p>
    <w:bookmarkEnd w:id="7"/>
    <w:bookmarkEnd w:id="8"/>
    <w:p w14:paraId="44E361FC" w14:textId="0402D033" w:rsidR="00385B94" w:rsidRPr="003F3B54" w:rsidRDefault="00E25842" w:rsidP="00385B94">
      <w:pPr>
        <w:pStyle w:val="Heading1"/>
      </w:pPr>
      <w:r>
        <w:rPr>
          <w:lang w:eastAsia="zh-CN"/>
        </w:rPr>
        <w:t>4</w:t>
      </w:r>
      <w:r w:rsidR="005B6509" w:rsidRPr="003F3B54">
        <w:tab/>
        <w:t>Conclusion</w:t>
      </w:r>
    </w:p>
    <w:p w14:paraId="7578E98E" w14:textId="03127E58" w:rsidR="00264722" w:rsidRPr="00264722" w:rsidRDefault="00264722" w:rsidP="006E2145">
      <w:pPr>
        <w:jc w:val="both"/>
        <w:rPr>
          <w:rFonts w:ascii="Times New Roman" w:hAnsi="Times New Roman" w:cs="Times New Roman"/>
          <w:sz w:val="20"/>
          <w:szCs w:val="20"/>
        </w:rPr>
      </w:pPr>
      <w:r w:rsidRPr="00264722">
        <w:rPr>
          <w:rFonts w:ascii="Times New Roman" w:hAnsi="Times New Roman" w:cs="Times New Roman"/>
          <w:sz w:val="20"/>
          <w:szCs w:val="20"/>
        </w:rPr>
        <w:t xml:space="preserve">In this contribution, </w:t>
      </w:r>
      <w:r w:rsidR="00BE7135">
        <w:rPr>
          <w:rFonts w:ascii="Times New Roman" w:hAnsi="Times New Roman" w:cs="Times New Roman" w:hint="eastAsia"/>
          <w:sz w:val="20"/>
          <w:szCs w:val="20"/>
        </w:rPr>
        <w:t xml:space="preserve">addition details of CRC distribution as well as more generalized bit permutation are discussed. It is observed that with </w:t>
      </w:r>
      <w:r w:rsidR="00BE7135">
        <w:rPr>
          <w:rFonts w:ascii="Times New Roman" w:hAnsi="Times New Roman" w:cs="Times New Roman"/>
          <w:sz w:val="20"/>
          <w:szCs w:val="20"/>
        </w:rPr>
        <w:t>appropriate</w:t>
      </w:r>
      <w:r w:rsidR="00BE7135">
        <w:rPr>
          <w:rFonts w:ascii="Times New Roman" w:hAnsi="Times New Roman" w:cs="Times New Roman" w:hint="eastAsia"/>
          <w:sz w:val="20"/>
          <w:szCs w:val="20"/>
        </w:rPr>
        <w:t xml:space="preserve"> bit permutation, the FAR can be reduced and the number of decodings can also be </w:t>
      </w:r>
      <w:r w:rsidR="007545D0">
        <w:rPr>
          <w:rFonts w:ascii="Times New Roman" w:hAnsi="Times New Roman" w:cs="Times New Roman" w:hint="eastAsia"/>
          <w:sz w:val="20"/>
          <w:szCs w:val="20"/>
        </w:rPr>
        <w:t>saved</w:t>
      </w:r>
      <w:r w:rsidR="00BE7135">
        <w:rPr>
          <w:rFonts w:ascii="Times New Roman" w:hAnsi="Times New Roman" w:cs="Times New Roman" w:hint="eastAsia"/>
          <w:sz w:val="20"/>
          <w:szCs w:val="20"/>
        </w:rPr>
        <w:t xml:space="preserve">. In addition, it </w:t>
      </w:r>
      <w:r w:rsidR="007545D0">
        <w:rPr>
          <w:rFonts w:ascii="Times New Roman" w:hAnsi="Times New Roman" w:cs="Times New Roman" w:hint="eastAsia"/>
          <w:sz w:val="20"/>
          <w:szCs w:val="20"/>
        </w:rPr>
        <w:t>is very flexible and able to work with different decoding algorithms. The observations and proposals are listed below:</w:t>
      </w:r>
    </w:p>
    <w:p w14:paraId="1A3593BE" w14:textId="77777777" w:rsidR="00264722" w:rsidRDefault="00264722" w:rsidP="006E2145">
      <w:pPr>
        <w:jc w:val="both"/>
        <w:rPr>
          <w:rFonts w:ascii="Times New Roman" w:hAnsi="Times New Roman" w:cs="Times New Roman"/>
          <w:b/>
          <w:sz w:val="20"/>
          <w:szCs w:val="20"/>
        </w:rPr>
      </w:pPr>
    </w:p>
    <w:p w14:paraId="2561CA93" w14:textId="77777777" w:rsidR="000F2092" w:rsidRPr="0068073A" w:rsidRDefault="000F2092" w:rsidP="006E2145">
      <w:pPr>
        <w:jc w:val="both"/>
        <w:rPr>
          <w:rFonts w:ascii="Times New Roman" w:hAnsi="Times New Roman" w:cs="Times New Roman"/>
          <w:b/>
          <w:sz w:val="20"/>
          <w:szCs w:val="20"/>
        </w:rPr>
      </w:pPr>
      <w:r w:rsidRPr="0068073A">
        <w:rPr>
          <w:rFonts w:ascii="Times New Roman" w:hAnsi="Times New Roman" w:cs="Times New Roman" w:hint="eastAsia"/>
          <w:b/>
          <w:sz w:val="20"/>
          <w:szCs w:val="20"/>
        </w:rPr>
        <w:lastRenderedPageBreak/>
        <w:t xml:space="preserve">Observation 1: </w:t>
      </w:r>
      <w:r>
        <w:rPr>
          <w:rFonts w:ascii="Times New Roman" w:hAnsi="Times New Roman" w:cs="Times New Roman" w:hint="eastAsia"/>
          <w:b/>
          <w:sz w:val="20"/>
          <w:szCs w:val="20"/>
        </w:rPr>
        <w:t xml:space="preserve">CRC distribution can be used for early termination which is </w:t>
      </w:r>
      <w:r>
        <w:rPr>
          <w:rFonts w:ascii="Times New Roman" w:hAnsi="Times New Roman" w:cs="Times New Roman"/>
          <w:b/>
          <w:sz w:val="20"/>
          <w:szCs w:val="20"/>
        </w:rPr>
        <w:t>beneficial</w:t>
      </w:r>
      <w:r>
        <w:rPr>
          <w:rFonts w:ascii="Times New Roman" w:hAnsi="Times New Roman" w:cs="Times New Roman" w:hint="eastAsia"/>
          <w:b/>
          <w:sz w:val="20"/>
          <w:szCs w:val="20"/>
        </w:rPr>
        <w:t xml:space="preserve"> for reducing the decoding latency and power, especially in case of blind decoding.</w:t>
      </w:r>
    </w:p>
    <w:p w14:paraId="02B8338D" w14:textId="77777777" w:rsidR="000F2092" w:rsidRDefault="000F2092" w:rsidP="006E2145">
      <w:pPr>
        <w:jc w:val="both"/>
        <w:rPr>
          <w:rFonts w:ascii="Times New Roman" w:hAnsi="Times New Roman" w:cs="Times New Roman"/>
          <w:b/>
          <w:sz w:val="20"/>
          <w:szCs w:val="20"/>
        </w:rPr>
      </w:pPr>
    </w:p>
    <w:p w14:paraId="1400EE07" w14:textId="49AA85BF" w:rsidR="000F2092" w:rsidRDefault="000F2092" w:rsidP="006E2145">
      <w:pPr>
        <w:jc w:val="both"/>
        <w:rPr>
          <w:rFonts w:ascii="Times New Roman" w:hAnsi="Times New Roman" w:cs="Times New Roman"/>
          <w:b/>
          <w:sz w:val="20"/>
          <w:szCs w:val="20"/>
        </w:rPr>
      </w:pPr>
      <w:r>
        <w:rPr>
          <w:rFonts w:ascii="Times New Roman" w:hAnsi="Times New Roman" w:cs="Times New Roman" w:hint="eastAsia"/>
          <w:b/>
          <w:sz w:val="20"/>
          <w:szCs w:val="20"/>
        </w:rPr>
        <w:t xml:space="preserve">Observation 2: Bit permutation is very useful to reduce the FAR without </w:t>
      </w:r>
      <w:r>
        <w:rPr>
          <w:rFonts w:ascii="Times New Roman" w:hAnsi="Times New Roman" w:cs="Times New Roman"/>
          <w:b/>
          <w:sz w:val="20"/>
          <w:szCs w:val="20"/>
        </w:rPr>
        <w:t>satisfying</w:t>
      </w:r>
      <w:r>
        <w:rPr>
          <w:rFonts w:ascii="Times New Roman" w:hAnsi="Times New Roman" w:cs="Times New Roman" w:hint="eastAsia"/>
          <w:b/>
          <w:sz w:val="20"/>
          <w:szCs w:val="20"/>
        </w:rPr>
        <w:t xml:space="preserve"> the BLER performance. Some </w:t>
      </w:r>
      <w:r>
        <w:rPr>
          <w:rFonts w:ascii="Times New Roman" w:hAnsi="Times New Roman" w:cs="Times New Roman"/>
          <w:b/>
          <w:sz w:val="20"/>
          <w:szCs w:val="20"/>
        </w:rPr>
        <w:t>implantation</w:t>
      </w:r>
      <w:r>
        <w:rPr>
          <w:rFonts w:ascii="Times New Roman" w:hAnsi="Times New Roman" w:cs="Times New Roman" w:hint="eastAsia"/>
          <w:b/>
          <w:sz w:val="20"/>
          <w:szCs w:val="20"/>
        </w:rPr>
        <w:t xml:space="preserve"> schemes </w:t>
      </w:r>
      <w:r w:rsidR="00865D0D">
        <w:rPr>
          <w:rFonts w:ascii="Times New Roman" w:hAnsi="Times New Roman" w:cs="Times New Roman" w:hint="eastAsia"/>
          <w:b/>
          <w:sz w:val="20"/>
          <w:szCs w:val="20"/>
        </w:rPr>
        <w:t>have</w:t>
      </w:r>
      <w:r>
        <w:rPr>
          <w:rFonts w:ascii="Times New Roman" w:hAnsi="Times New Roman" w:cs="Times New Roman" w:hint="eastAsia"/>
          <w:b/>
          <w:sz w:val="20"/>
          <w:szCs w:val="20"/>
        </w:rPr>
        <w:t xml:space="preserve"> minimal complexity. </w:t>
      </w:r>
    </w:p>
    <w:p w14:paraId="33A52904" w14:textId="77777777" w:rsidR="000F2092" w:rsidRPr="00943693" w:rsidRDefault="000F2092" w:rsidP="006E2145">
      <w:pPr>
        <w:jc w:val="both"/>
        <w:rPr>
          <w:rFonts w:ascii="Times New Roman" w:hAnsi="Times New Roman" w:cs="Times New Roman"/>
          <w:b/>
          <w:sz w:val="28"/>
          <w:szCs w:val="28"/>
        </w:rPr>
      </w:pPr>
    </w:p>
    <w:p w14:paraId="62236075" w14:textId="18FBD587" w:rsidR="000F2092" w:rsidRDefault="000F2092" w:rsidP="006E2145">
      <w:pPr>
        <w:jc w:val="both"/>
        <w:rPr>
          <w:rFonts w:ascii="Times New Roman" w:hAnsi="Times New Roman" w:cs="Times New Roman"/>
          <w:b/>
          <w:sz w:val="20"/>
          <w:szCs w:val="20"/>
        </w:rPr>
      </w:pPr>
      <w:r w:rsidRPr="00F80E66">
        <w:rPr>
          <w:rFonts w:ascii="Times New Roman" w:hAnsi="Times New Roman" w:cs="Times New Roman" w:hint="eastAsia"/>
          <w:b/>
          <w:sz w:val="20"/>
          <w:szCs w:val="20"/>
        </w:rPr>
        <w:t>Proposal 1</w:t>
      </w:r>
      <w:r>
        <w:rPr>
          <w:rFonts w:ascii="Times New Roman" w:hAnsi="Times New Roman" w:cs="Times New Roman" w:hint="eastAsia"/>
          <w:b/>
          <w:sz w:val="20"/>
          <w:szCs w:val="20"/>
        </w:rPr>
        <w:t>: Adopt the CRC distribution</w:t>
      </w:r>
      <w:r w:rsidRPr="00F80E66">
        <w:rPr>
          <w:rFonts w:ascii="Times New Roman" w:hAnsi="Times New Roman" w:cs="Times New Roman" w:hint="eastAsia"/>
          <w:b/>
          <w:sz w:val="20"/>
          <w:szCs w:val="20"/>
        </w:rPr>
        <w:t xml:space="preserve"> </w:t>
      </w:r>
      <w:r w:rsidR="005F2838">
        <w:rPr>
          <w:rFonts w:ascii="Times New Roman" w:hAnsi="Times New Roman" w:cs="Times New Roman" w:hint="eastAsia"/>
          <w:b/>
          <w:sz w:val="20"/>
          <w:szCs w:val="20"/>
        </w:rPr>
        <w:t>for eMBB control channel.</w:t>
      </w:r>
    </w:p>
    <w:p w14:paraId="11E2BB8A" w14:textId="77777777" w:rsidR="000F2092" w:rsidRDefault="000F2092" w:rsidP="006E2145">
      <w:pPr>
        <w:jc w:val="both"/>
        <w:rPr>
          <w:rFonts w:ascii="Times New Roman" w:hAnsi="Times New Roman" w:cs="Times New Roman"/>
          <w:b/>
          <w:sz w:val="20"/>
          <w:szCs w:val="20"/>
        </w:rPr>
      </w:pPr>
    </w:p>
    <w:p w14:paraId="424164D7" w14:textId="77777777" w:rsidR="000F2092" w:rsidRDefault="000F2092" w:rsidP="006E2145">
      <w:pPr>
        <w:jc w:val="both"/>
        <w:rPr>
          <w:rFonts w:ascii="Times New Roman" w:hAnsi="Times New Roman" w:cs="Times New Roman"/>
          <w:b/>
          <w:sz w:val="20"/>
          <w:szCs w:val="20"/>
        </w:rPr>
      </w:pPr>
      <w:r w:rsidRPr="00F80E66">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 Bit permutation is adopted to reduce FAR.</w:t>
      </w:r>
    </w:p>
    <w:p w14:paraId="4AF20AB7" w14:textId="77777777" w:rsidR="00137443" w:rsidRPr="000F2092" w:rsidRDefault="00137443" w:rsidP="00A067A7">
      <w:pPr>
        <w:rPr>
          <w:rFonts w:ascii="Times New Roman" w:hAnsi="Times New Roman" w:cs="Times New Roman"/>
          <w:sz w:val="20"/>
          <w:szCs w:val="20"/>
        </w:rPr>
      </w:pPr>
    </w:p>
    <w:p w14:paraId="7998E740" w14:textId="77777777" w:rsidR="009058A0" w:rsidRPr="003F3B54" w:rsidRDefault="009058A0" w:rsidP="009058A0">
      <w:pPr>
        <w:pStyle w:val="Heading1"/>
        <w:rPr>
          <w:lang w:eastAsia="zh-CN"/>
        </w:rPr>
      </w:pPr>
      <w:r w:rsidRPr="003F3B54">
        <w:rPr>
          <w:lang w:eastAsia="zh-CN"/>
        </w:rPr>
        <w:t>References</w:t>
      </w:r>
    </w:p>
    <w:p w14:paraId="3AC1EA29" w14:textId="4A885572" w:rsidR="0067211D" w:rsidRDefault="001219C9" w:rsidP="001219C9">
      <w:pPr>
        <w:pStyle w:val="ListParagraph"/>
        <w:numPr>
          <w:ilvl w:val="0"/>
          <w:numId w:val="1"/>
        </w:numPr>
        <w:rPr>
          <w:rFonts w:ascii="Times New Roman" w:hAnsi="Times New Roman" w:cs="Times New Roman"/>
          <w:sz w:val="20"/>
          <w:szCs w:val="20"/>
        </w:rPr>
      </w:pPr>
      <w:r w:rsidRPr="001219C9">
        <w:rPr>
          <w:rFonts w:ascii="Times New Roman" w:hAnsi="Times New Roman" w:cs="Times New Roman"/>
          <w:sz w:val="20"/>
          <w:szCs w:val="20"/>
        </w:rPr>
        <w:t>R1-1703106</w:t>
      </w:r>
      <w:r w:rsidR="003C48AE">
        <w:rPr>
          <w:rFonts w:ascii="Times New Roman" w:hAnsi="Times New Roman" w:cs="Times New Roman"/>
          <w:sz w:val="20"/>
          <w:szCs w:val="20"/>
        </w:rPr>
        <w:t>,</w:t>
      </w:r>
      <w:r>
        <w:rPr>
          <w:rFonts w:ascii="Times New Roman" w:hAnsi="Times New Roman" w:cs="Times New Roman" w:hint="eastAsia"/>
          <w:sz w:val="20"/>
          <w:szCs w:val="20"/>
        </w:rPr>
        <w:t xml:space="preserve"> </w:t>
      </w:r>
      <w:r w:rsidR="003C48AE">
        <w:rPr>
          <w:rFonts w:ascii="Times New Roman" w:hAnsi="Times New Roman" w:cs="Times New Roman"/>
          <w:sz w:val="20"/>
          <w:szCs w:val="20"/>
        </w:rPr>
        <w:t>“</w:t>
      </w:r>
      <w:r>
        <w:rPr>
          <w:rFonts w:ascii="Times New Roman" w:hAnsi="Times New Roman" w:cs="Times New Roman" w:hint="eastAsia"/>
          <w:sz w:val="20"/>
          <w:szCs w:val="20"/>
        </w:rPr>
        <w:t>P</w:t>
      </w:r>
      <w:r w:rsidRPr="001219C9">
        <w:rPr>
          <w:rFonts w:ascii="Times New Roman" w:hAnsi="Times New Roman" w:cs="Times New Roman"/>
          <w:sz w:val="20"/>
          <w:szCs w:val="20"/>
        </w:rPr>
        <w:t xml:space="preserve">olar </w:t>
      </w:r>
      <w:r>
        <w:rPr>
          <w:rFonts w:ascii="Times New Roman" w:hAnsi="Times New Roman" w:cs="Times New Roman" w:hint="eastAsia"/>
          <w:sz w:val="20"/>
          <w:szCs w:val="20"/>
        </w:rPr>
        <w:t xml:space="preserve">design </w:t>
      </w:r>
      <w:r w:rsidRPr="001219C9">
        <w:rPr>
          <w:rFonts w:ascii="Times New Roman" w:hAnsi="Times New Roman" w:cs="Times New Roman"/>
          <w:sz w:val="20"/>
          <w:szCs w:val="20"/>
        </w:rPr>
        <w:t>for control channels</w:t>
      </w:r>
      <w:r w:rsidR="003C48AE">
        <w:rPr>
          <w:rFonts w:ascii="Times New Roman" w:hAnsi="Times New Roman" w:cs="Times New Roman"/>
          <w:sz w:val="20"/>
          <w:szCs w:val="20"/>
        </w:rPr>
        <w:t>”</w:t>
      </w:r>
      <w:bookmarkStart w:id="9" w:name="_GoBack"/>
      <w:bookmarkEnd w:id="9"/>
      <w:r>
        <w:rPr>
          <w:rFonts w:ascii="Times New Roman" w:hAnsi="Times New Roman" w:cs="Times New Roman" w:hint="eastAsia"/>
          <w:sz w:val="20"/>
          <w:szCs w:val="20"/>
        </w:rPr>
        <w:t>, Nokia, Alcatel-Lucent Shanghai Bell</w:t>
      </w:r>
    </w:p>
    <w:p w14:paraId="78FAD036" w14:textId="191C202D" w:rsidR="001219C9" w:rsidRPr="00BA1A69" w:rsidRDefault="001219C9" w:rsidP="001219C9">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R1-1701033, “Polar codes design for UL control”,</w:t>
      </w:r>
      <w:r>
        <w:t xml:space="preserve"> </w:t>
      </w:r>
      <w:r>
        <w:rPr>
          <w:rFonts w:ascii="Times New Roman" w:hAnsi="Times New Roman" w:cs="Times New Roman"/>
          <w:sz w:val="20"/>
          <w:szCs w:val="20"/>
        </w:rPr>
        <w:t>Nokia, Alcatel-Lucent Shanghai Bell</w:t>
      </w:r>
    </w:p>
    <w:p w14:paraId="6EE5DFF3" w14:textId="77777777" w:rsidR="00655219" w:rsidRPr="001219C9" w:rsidRDefault="00655219" w:rsidP="00655219">
      <w:pPr>
        <w:pStyle w:val="ListParagraph"/>
        <w:shd w:val="clear" w:color="auto" w:fill="FFFFFF"/>
        <w:ind w:left="360"/>
        <w:textAlignment w:val="top"/>
        <w:rPr>
          <w:rFonts w:ascii="Times New Roman" w:hAnsi="Times New Roman" w:cs="Times New Roman"/>
          <w:sz w:val="20"/>
          <w:szCs w:val="20"/>
        </w:rPr>
      </w:pPr>
    </w:p>
    <w:p w14:paraId="18E1A0A1" w14:textId="2D88449D" w:rsidR="00655219" w:rsidRPr="003F3B54" w:rsidRDefault="00655219" w:rsidP="00655219">
      <w:pPr>
        <w:pStyle w:val="Heading1"/>
        <w:rPr>
          <w:lang w:eastAsia="zh-CN"/>
        </w:rPr>
      </w:pPr>
      <w:r>
        <w:rPr>
          <w:lang w:eastAsia="zh-CN"/>
        </w:rPr>
        <w:t>Annex I</w:t>
      </w:r>
    </w:p>
    <w:p w14:paraId="007CFFEC" w14:textId="3185403A" w:rsidR="00655219" w:rsidRDefault="0052339E" w:rsidP="006E2145">
      <w:pPr>
        <w:shd w:val="clear" w:color="auto" w:fill="FFFFFF"/>
        <w:jc w:val="both"/>
        <w:textAlignment w:val="top"/>
        <w:rPr>
          <w:rFonts w:ascii="Times New Roman" w:hAnsi="Times New Roman" w:cs="Times New Roman"/>
          <w:sz w:val="20"/>
          <w:szCs w:val="20"/>
        </w:rPr>
      </w:pPr>
      <w:r>
        <w:rPr>
          <w:rFonts w:ascii="Times New Roman" w:hAnsi="Times New Roman" w:cs="Times New Roman" w:hint="eastAsia"/>
          <w:sz w:val="20"/>
          <w:szCs w:val="20"/>
        </w:rPr>
        <w:t>Additional simulation results based on the sequence based</w:t>
      </w:r>
      <w:r w:rsidR="00302AE0">
        <w:rPr>
          <w:rFonts w:ascii="Times New Roman" w:hAnsi="Times New Roman" w:cs="Times New Roman" w:hint="eastAsia"/>
          <w:sz w:val="20"/>
          <w:szCs w:val="20"/>
        </w:rPr>
        <w:t xml:space="preserve"> scheme. </w:t>
      </w:r>
      <w:r w:rsidR="00021CCC">
        <w:rPr>
          <w:rFonts w:ascii="Times New Roman" w:hAnsi="Times New Roman" w:cs="Times New Roman" w:hint="eastAsia"/>
          <w:sz w:val="20"/>
          <w:szCs w:val="20"/>
        </w:rPr>
        <w:t xml:space="preserve">The simulation </w:t>
      </w:r>
      <w:r w:rsidR="00FD764A">
        <w:rPr>
          <w:rFonts w:ascii="Times New Roman" w:hAnsi="Times New Roman" w:cs="Times New Roman" w:hint="eastAsia"/>
          <w:sz w:val="20"/>
          <w:szCs w:val="20"/>
        </w:rPr>
        <w:t xml:space="preserve">comprises </w:t>
      </w:r>
      <w:r w:rsidR="00FD764A">
        <w:rPr>
          <w:rFonts w:ascii="Times New Roman" w:hAnsi="Times New Roman" w:cs="Times New Roman"/>
          <w:sz w:val="20"/>
          <w:szCs w:val="20"/>
        </w:rPr>
        <w:t>the</w:t>
      </w:r>
      <w:r w:rsidR="00FD764A">
        <w:rPr>
          <w:rFonts w:ascii="Times New Roman" w:hAnsi="Times New Roman" w:cs="Times New Roman" w:hint="eastAsia"/>
          <w:sz w:val="20"/>
          <w:szCs w:val="20"/>
        </w:rPr>
        <w:t xml:space="preserve"> following steps</w:t>
      </w:r>
      <w:r w:rsidR="00021CCC">
        <w:rPr>
          <w:rFonts w:ascii="Times New Roman" w:hAnsi="Times New Roman" w:cs="Times New Roman" w:hint="eastAsia"/>
          <w:sz w:val="20"/>
          <w:szCs w:val="20"/>
        </w:rPr>
        <w:t>:</w:t>
      </w:r>
    </w:p>
    <w:p w14:paraId="6094A78D" w14:textId="3A49A7FE" w:rsidR="00FD764A" w:rsidRPr="00FD764A" w:rsidRDefault="00FD764A" w:rsidP="006E2145">
      <w:pPr>
        <w:shd w:val="clear" w:color="auto" w:fill="FFFFFF"/>
        <w:jc w:val="both"/>
        <w:textAlignment w:val="top"/>
        <w:rPr>
          <w:rFonts w:ascii="Times New Roman" w:hAnsi="Times New Roman" w:cs="Times New Roman"/>
          <w:sz w:val="20"/>
          <w:szCs w:val="20"/>
        </w:rPr>
      </w:pPr>
      <w:r>
        <w:rPr>
          <w:rFonts w:ascii="Times New Roman" w:hAnsi="Times New Roman" w:cs="Times New Roman" w:hint="eastAsia"/>
          <w:sz w:val="20"/>
          <w:szCs w:val="20"/>
        </w:rPr>
        <w:t xml:space="preserve">Step </w:t>
      </w:r>
      <w:r w:rsidRPr="00FD764A">
        <w:rPr>
          <w:rFonts w:ascii="Times New Roman" w:hAnsi="Times New Roman" w:cs="Times New Roman"/>
          <w:sz w:val="20"/>
          <w:szCs w:val="20"/>
        </w:rPr>
        <w:t>1</w:t>
      </w:r>
      <w:r>
        <w:rPr>
          <w:rFonts w:ascii="Times New Roman" w:hAnsi="Times New Roman" w:cs="Times New Roman" w:hint="eastAsia"/>
          <w:sz w:val="20"/>
          <w:szCs w:val="20"/>
        </w:rPr>
        <w:t xml:space="preserve">: </w:t>
      </w:r>
      <w:r w:rsidRPr="00FD764A">
        <w:rPr>
          <w:rFonts w:ascii="Times New Roman" w:hAnsi="Times New Roman" w:cs="Times New Roman"/>
          <w:sz w:val="20"/>
          <w:szCs w:val="20"/>
        </w:rPr>
        <w:t>Simulate millions of Polar encoding and decoding samples with CRC-aided list decoding algorithm at approximate 1% BLER and record all the error patterns. Error pattern is a record of correctness of each bit of the codeword. This records the exact nature of Polar code.</w:t>
      </w:r>
    </w:p>
    <w:p w14:paraId="41ECACA8" w14:textId="51114E6A" w:rsidR="00FD764A" w:rsidRPr="00FD764A" w:rsidRDefault="00FD764A" w:rsidP="006E2145">
      <w:pPr>
        <w:shd w:val="clear" w:color="auto" w:fill="FFFFFF"/>
        <w:jc w:val="both"/>
        <w:textAlignment w:val="top"/>
        <w:rPr>
          <w:rFonts w:ascii="Times New Roman" w:hAnsi="Times New Roman" w:cs="Times New Roman"/>
          <w:sz w:val="20"/>
          <w:szCs w:val="20"/>
        </w:rPr>
      </w:pPr>
      <w:r>
        <w:rPr>
          <w:rFonts w:ascii="Times New Roman" w:hAnsi="Times New Roman" w:cs="Times New Roman" w:hint="eastAsia"/>
          <w:sz w:val="20"/>
          <w:szCs w:val="20"/>
        </w:rPr>
        <w:t xml:space="preserve">Step </w:t>
      </w:r>
      <w:r>
        <w:rPr>
          <w:rFonts w:ascii="Times New Roman" w:hAnsi="Times New Roman" w:cs="Times New Roman"/>
          <w:sz w:val="20"/>
          <w:szCs w:val="20"/>
        </w:rPr>
        <w:t>2</w:t>
      </w:r>
      <w:r>
        <w:rPr>
          <w:rFonts w:ascii="Times New Roman" w:hAnsi="Times New Roman" w:cs="Times New Roman" w:hint="eastAsia"/>
          <w:sz w:val="20"/>
          <w:szCs w:val="20"/>
        </w:rPr>
        <w:t xml:space="preserve">: </w:t>
      </w:r>
      <w:r w:rsidRPr="00FD764A">
        <w:rPr>
          <w:rFonts w:ascii="Times New Roman" w:hAnsi="Times New Roman" w:cs="Times New Roman"/>
          <w:sz w:val="20"/>
          <w:szCs w:val="20"/>
        </w:rPr>
        <w:t xml:space="preserve">Randomly generate information bits and encode it with CRC, and apply the </w:t>
      </w:r>
      <w:r>
        <w:rPr>
          <w:rFonts w:ascii="Times New Roman" w:hAnsi="Times New Roman" w:cs="Times New Roman" w:hint="eastAsia"/>
          <w:sz w:val="20"/>
          <w:szCs w:val="20"/>
        </w:rPr>
        <w:t>bit permutation</w:t>
      </w:r>
      <w:r w:rsidRPr="00FD764A">
        <w:rPr>
          <w:rFonts w:ascii="Times New Roman" w:hAnsi="Times New Roman" w:cs="Times New Roman"/>
          <w:sz w:val="20"/>
          <w:szCs w:val="20"/>
        </w:rPr>
        <w:t xml:space="preserve"> scheme with a specific sequence and offset value. </w:t>
      </w:r>
    </w:p>
    <w:p w14:paraId="2FA87A1B" w14:textId="362F53C3" w:rsidR="00FD764A" w:rsidRPr="00FD764A" w:rsidRDefault="00FD764A" w:rsidP="006E2145">
      <w:pPr>
        <w:shd w:val="clear" w:color="auto" w:fill="FFFFFF"/>
        <w:jc w:val="both"/>
        <w:textAlignment w:val="top"/>
        <w:rPr>
          <w:rFonts w:ascii="Times New Roman" w:hAnsi="Times New Roman" w:cs="Times New Roman"/>
          <w:sz w:val="20"/>
          <w:szCs w:val="20"/>
        </w:rPr>
      </w:pPr>
      <w:r>
        <w:rPr>
          <w:rFonts w:ascii="Times New Roman" w:hAnsi="Times New Roman" w:cs="Times New Roman" w:hint="eastAsia"/>
          <w:sz w:val="20"/>
          <w:szCs w:val="20"/>
        </w:rPr>
        <w:t xml:space="preserve">Step </w:t>
      </w:r>
      <w:r w:rsidRPr="00FD764A">
        <w:rPr>
          <w:rFonts w:ascii="Times New Roman" w:hAnsi="Times New Roman" w:cs="Times New Roman"/>
          <w:sz w:val="20"/>
          <w:szCs w:val="20"/>
        </w:rPr>
        <w:t>3</w:t>
      </w:r>
      <w:r>
        <w:rPr>
          <w:rFonts w:ascii="Times New Roman" w:hAnsi="Times New Roman" w:cs="Times New Roman" w:hint="eastAsia"/>
          <w:sz w:val="20"/>
          <w:szCs w:val="20"/>
        </w:rPr>
        <w:t>:</w:t>
      </w:r>
      <w:r w:rsidRPr="00FD764A">
        <w:rPr>
          <w:rFonts w:ascii="Times New Roman" w:hAnsi="Times New Roman" w:cs="Times New Roman"/>
          <w:sz w:val="20"/>
          <w:szCs w:val="20"/>
        </w:rPr>
        <w:tab/>
      </w:r>
      <w:r>
        <w:rPr>
          <w:rFonts w:ascii="Times New Roman" w:hAnsi="Times New Roman" w:cs="Times New Roman" w:hint="eastAsia"/>
          <w:sz w:val="20"/>
          <w:szCs w:val="20"/>
        </w:rPr>
        <w:t xml:space="preserve"> </w:t>
      </w:r>
      <w:r>
        <w:rPr>
          <w:rFonts w:ascii="Times New Roman" w:hAnsi="Times New Roman" w:cs="Times New Roman"/>
          <w:sz w:val="20"/>
          <w:szCs w:val="20"/>
        </w:rPr>
        <w:t xml:space="preserve">Apply </w:t>
      </w:r>
      <w:r>
        <w:rPr>
          <w:rFonts w:ascii="Times New Roman" w:hAnsi="Times New Roman" w:cs="Times New Roman" w:hint="eastAsia"/>
          <w:sz w:val="20"/>
          <w:szCs w:val="20"/>
        </w:rPr>
        <w:t>one</w:t>
      </w:r>
      <w:r w:rsidRPr="00FD764A">
        <w:rPr>
          <w:rFonts w:ascii="Times New Roman" w:hAnsi="Times New Roman" w:cs="Times New Roman"/>
          <w:sz w:val="20"/>
          <w:szCs w:val="20"/>
        </w:rPr>
        <w:t xml:space="preserve"> error pattern to the rotated bits. </w:t>
      </w:r>
    </w:p>
    <w:p w14:paraId="6D6125D0" w14:textId="666470AF" w:rsidR="00FD764A" w:rsidRPr="00FD764A" w:rsidRDefault="00FD764A" w:rsidP="006E2145">
      <w:pPr>
        <w:shd w:val="clear" w:color="auto" w:fill="FFFFFF"/>
        <w:jc w:val="both"/>
        <w:textAlignment w:val="top"/>
        <w:rPr>
          <w:rFonts w:ascii="Times New Roman" w:hAnsi="Times New Roman" w:cs="Times New Roman"/>
          <w:sz w:val="20"/>
          <w:szCs w:val="20"/>
        </w:rPr>
      </w:pPr>
      <w:r>
        <w:rPr>
          <w:rFonts w:ascii="Times New Roman" w:hAnsi="Times New Roman" w:cs="Times New Roman" w:hint="eastAsia"/>
          <w:sz w:val="20"/>
          <w:szCs w:val="20"/>
        </w:rPr>
        <w:t xml:space="preserve">Step </w:t>
      </w:r>
      <w:r>
        <w:rPr>
          <w:rFonts w:ascii="Times New Roman" w:hAnsi="Times New Roman" w:cs="Times New Roman"/>
          <w:sz w:val="20"/>
          <w:szCs w:val="20"/>
        </w:rPr>
        <w:t xml:space="preserve">4: </w:t>
      </w:r>
      <w:r w:rsidRPr="00FD764A">
        <w:rPr>
          <w:rFonts w:ascii="Times New Roman" w:hAnsi="Times New Roman" w:cs="Times New Roman"/>
          <w:sz w:val="20"/>
          <w:szCs w:val="20"/>
        </w:rPr>
        <w:t xml:space="preserve">CRC decoding. </w:t>
      </w:r>
    </w:p>
    <w:p w14:paraId="42F48BC2" w14:textId="14D3C446" w:rsidR="00FD764A" w:rsidRPr="00FD764A" w:rsidRDefault="00FD764A" w:rsidP="006E2145">
      <w:pPr>
        <w:shd w:val="clear" w:color="auto" w:fill="FFFFFF"/>
        <w:jc w:val="both"/>
        <w:textAlignment w:val="top"/>
        <w:rPr>
          <w:rFonts w:ascii="Times New Roman" w:hAnsi="Times New Roman" w:cs="Times New Roman"/>
          <w:sz w:val="20"/>
          <w:szCs w:val="20"/>
        </w:rPr>
      </w:pPr>
      <w:r>
        <w:rPr>
          <w:rFonts w:ascii="Times New Roman" w:hAnsi="Times New Roman" w:cs="Times New Roman" w:hint="eastAsia"/>
          <w:sz w:val="20"/>
          <w:szCs w:val="20"/>
        </w:rPr>
        <w:t xml:space="preserve">Step </w:t>
      </w:r>
      <w:r>
        <w:rPr>
          <w:rFonts w:ascii="Times New Roman" w:hAnsi="Times New Roman" w:cs="Times New Roman"/>
          <w:sz w:val="20"/>
          <w:szCs w:val="20"/>
        </w:rPr>
        <w:t>5</w:t>
      </w:r>
      <w:r>
        <w:rPr>
          <w:rFonts w:ascii="Times New Roman" w:hAnsi="Times New Roman" w:cs="Times New Roman" w:hint="eastAsia"/>
          <w:sz w:val="20"/>
          <w:szCs w:val="20"/>
        </w:rPr>
        <w:t xml:space="preserve">: </w:t>
      </w:r>
      <w:r w:rsidRPr="00FD764A">
        <w:rPr>
          <w:rFonts w:ascii="Times New Roman" w:hAnsi="Times New Roman" w:cs="Times New Roman"/>
          <w:sz w:val="20"/>
          <w:szCs w:val="20"/>
        </w:rPr>
        <w:t>Check if there is FAR. If there is, count it.</w:t>
      </w:r>
    </w:p>
    <w:p w14:paraId="7C838F60" w14:textId="78601D30" w:rsidR="00021CCC" w:rsidRPr="00BE2760" w:rsidRDefault="00FD764A" w:rsidP="006E2145">
      <w:pPr>
        <w:shd w:val="clear" w:color="auto" w:fill="FFFFFF"/>
        <w:jc w:val="both"/>
        <w:textAlignment w:val="top"/>
        <w:rPr>
          <w:rFonts w:ascii="Times New Roman" w:hAnsi="Times New Roman" w:cs="Times New Roman"/>
          <w:sz w:val="20"/>
          <w:szCs w:val="20"/>
        </w:rPr>
      </w:pPr>
      <w:r>
        <w:rPr>
          <w:rFonts w:ascii="Times New Roman" w:hAnsi="Times New Roman" w:cs="Times New Roman" w:hint="eastAsia"/>
          <w:sz w:val="20"/>
          <w:szCs w:val="20"/>
        </w:rPr>
        <w:t xml:space="preserve">Step </w:t>
      </w:r>
      <w:r w:rsidRPr="00FD764A">
        <w:rPr>
          <w:rFonts w:ascii="Times New Roman" w:hAnsi="Times New Roman" w:cs="Times New Roman"/>
          <w:sz w:val="20"/>
          <w:szCs w:val="20"/>
        </w:rPr>
        <w:t>6</w:t>
      </w:r>
      <w:r>
        <w:rPr>
          <w:rFonts w:ascii="Times New Roman" w:hAnsi="Times New Roman" w:cs="Times New Roman" w:hint="eastAsia"/>
          <w:sz w:val="20"/>
          <w:szCs w:val="20"/>
        </w:rPr>
        <w:t xml:space="preserve">: </w:t>
      </w:r>
      <w:r w:rsidRPr="00FD764A">
        <w:rPr>
          <w:rFonts w:ascii="Times New Roman" w:hAnsi="Times New Roman" w:cs="Times New Roman"/>
          <w:sz w:val="20"/>
          <w:szCs w:val="20"/>
        </w:rPr>
        <w:t>Apply the next error pattern and repeat.</w:t>
      </w:r>
    </w:p>
    <w:p w14:paraId="7FE06072" w14:textId="77777777" w:rsidR="00021CCC" w:rsidRDefault="00021CCC" w:rsidP="006E2145">
      <w:pPr>
        <w:shd w:val="clear" w:color="auto" w:fill="FFFFFF"/>
        <w:jc w:val="both"/>
        <w:textAlignment w:val="top"/>
        <w:rPr>
          <w:rFonts w:ascii="Times New Roman" w:hAnsi="Times New Roman" w:cs="Times New Roman"/>
          <w:sz w:val="20"/>
          <w:szCs w:val="20"/>
        </w:rPr>
      </w:pPr>
    </w:p>
    <w:p w14:paraId="223ECC6E" w14:textId="294C0E77" w:rsidR="00CD078B" w:rsidRPr="00CD078B" w:rsidRDefault="00CD078B" w:rsidP="006E2145">
      <w:pPr>
        <w:shd w:val="clear" w:color="auto" w:fill="FFFFFF"/>
        <w:jc w:val="both"/>
        <w:textAlignment w:val="top"/>
        <w:rPr>
          <w:rFonts w:ascii="Times New Roman" w:hAnsi="Times New Roman" w:cs="Times New Roman"/>
          <w:sz w:val="20"/>
          <w:szCs w:val="20"/>
        </w:rPr>
      </w:pPr>
      <w:r>
        <w:rPr>
          <w:rFonts w:ascii="Times New Roman" w:hAnsi="Times New Roman" w:cs="Times New Roman" w:hint="eastAsia"/>
          <w:sz w:val="20"/>
          <w:szCs w:val="20"/>
        </w:rPr>
        <w:t xml:space="preserve">Different types of sequences are studied in the simulation. The </w:t>
      </w:r>
      <w:r w:rsidRPr="002212E8">
        <w:rPr>
          <w:rFonts w:ascii="Times New Roman" w:hAnsi="Times New Roman" w:cs="Times New Roman"/>
          <w:sz w:val="20"/>
          <w:szCs w:val="20"/>
        </w:rPr>
        <w:t>figure</w:t>
      </w:r>
      <w:r w:rsidRPr="002212E8">
        <w:rPr>
          <w:rFonts w:ascii="Times New Roman" w:hAnsi="Times New Roman" w:cs="Times New Roman" w:hint="eastAsia"/>
          <w:sz w:val="20"/>
          <w:szCs w:val="20"/>
        </w:rPr>
        <w:t xml:space="preserve"> </w:t>
      </w:r>
      <w:r w:rsidR="003166D5" w:rsidRPr="002212E8">
        <w:rPr>
          <w:rFonts w:ascii="Times New Roman" w:hAnsi="Times New Roman" w:cs="Times New Roman" w:hint="eastAsia"/>
          <w:sz w:val="20"/>
          <w:szCs w:val="20"/>
        </w:rPr>
        <w:t>4</w:t>
      </w:r>
      <w:r w:rsidR="003166D5">
        <w:rPr>
          <w:rFonts w:ascii="Times New Roman" w:hAnsi="Times New Roman" w:cs="Times New Roman" w:hint="eastAsia"/>
          <w:sz w:val="20"/>
          <w:szCs w:val="20"/>
        </w:rPr>
        <w:t xml:space="preserve"> </w:t>
      </w:r>
      <w:r>
        <w:rPr>
          <w:rFonts w:ascii="Times New Roman" w:hAnsi="Times New Roman" w:cs="Times New Roman" w:hint="eastAsia"/>
          <w:sz w:val="20"/>
          <w:szCs w:val="20"/>
        </w:rPr>
        <w:t>is based on a re</w:t>
      </w:r>
      <w:r w:rsidRPr="00CD078B">
        <w:rPr>
          <w:rFonts w:ascii="Times New Roman" w:hAnsi="Times New Roman" w:cs="Times New Roman" w:hint="eastAsia"/>
          <w:sz w:val="20"/>
          <w:szCs w:val="20"/>
        </w:rPr>
        <w:t>vers</w:t>
      </w:r>
      <w:r>
        <w:rPr>
          <w:rFonts w:ascii="Times New Roman" w:hAnsi="Times New Roman" w:cs="Times New Roman" w:hint="eastAsia"/>
          <w:sz w:val="20"/>
          <w:szCs w:val="20"/>
        </w:rPr>
        <w:t>ed</w:t>
      </w:r>
      <w:r w:rsidRPr="00CD078B">
        <w:rPr>
          <w:rFonts w:ascii="Times New Roman" w:hAnsi="Times New Roman" w:cs="Times New Roman" w:hint="eastAsia"/>
          <w:sz w:val="20"/>
          <w:szCs w:val="20"/>
        </w:rPr>
        <w:t xml:space="preserve"> natural order, the </w:t>
      </w:r>
      <w:r w:rsidR="003166D5">
        <w:rPr>
          <w:rFonts w:ascii="Times New Roman" w:hAnsi="Times New Roman" w:cs="Times New Roman" w:hint="eastAsia"/>
          <w:sz w:val="20"/>
          <w:szCs w:val="20"/>
        </w:rPr>
        <w:t>figure 5</w:t>
      </w:r>
      <w:r w:rsidR="003166D5" w:rsidRPr="00CD078B">
        <w:rPr>
          <w:rFonts w:ascii="Times New Roman" w:hAnsi="Times New Roman" w:cs="Times New Roman" w:hint="eastAsia"/>
          <w:sz w:val="20"/>
          <w:szCs w:val="20"/>
        </w:rPr>
        <w:t xml:space="preserve"> </w:t>
      </w:r>
      <w:r w:rsidRPr="00CD078B">
        <w:rPr>
          <w:rFonts w:ascii="Times New Roman" w:hAnsi="Times New Roman" w:cs="Times New Roman" w:hint="eastAsia"/>
          <w:sz w:val="20"/>
          <w:szCs w:val="20"/>
        </w:rPr>
        <w:t xml:space="preserve">with sequence defined in bit reversed </w:t>
      </w:r>
      <w:r w:rsidRPr="00CD078B">
        <w:rPr>
          <w:rFonts w:ascii="Times New Roman" w:hAnsi="Times New Roman" w:cs="Times New Roman"/>
          <w:sz w:val="20"/>
          <w:szCs w:val="20"/>
        </w:rPr>
        <w:t>natural</w:t>
      </w:r>
      <w:r w:rsidRPr="00CD078B">
        <w:rPr>
          <w:rFonts w:ascii="Times New Roman" w:hAnsi="Times New Roman" w:cs="Times New Roman" w:hint="eastAsia"/>
          <w:sz w:val="20"/>
          <w:szCs w:val="20"/>
        </w:rPr>
        <w:t xml:space="preserve"> order, </w:t>
      </w:r>
      <w:r w:rsidR="003166D5">
        <w:rPr>
          <w:rFonts w:ascii="Times New Roman" w:hAnsi="Times New Roman" w:cs="Times New Roman" w:hint="eastAsia"/>
          <w:sz w:val="20"/>
          <w:szCs w:val="20"/>
        </w:rPr>
        <w:t>figure 6</w:t>
      </w:r>
      <w:r w:rsidRPr="00CD078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is </w:t>
      </w:r>
      <w:r w:rsidRPr="00CD078B">
        <w:rPr>
          <w:rFonts w:ascii="Times New Roman" w:hAnsi="Times New Roman" w:cs="Times New Roman" w:hint="eastAsia"/>
          <w:sz w:val="20"/>
          <w:szCs w:val="20"/>
        </w:rPr>
        <w:t>based on reverse</w:t>
      </w:r>
      <w:r>
        <w:rPr>
          <w:rFonts w:ascii="Times New Roman" w:hAnsi="Times New Roman" w:cs="Times New Roman" w:hint="eastAsia"/>
          <w:sz w:val="20"/>
          <w:szCs w:val="20"/>
        </w:rPr>
        <w:t>d</w:t>
      </w:r>
      <w:r w:rsidRPr="00CD078B">
        <w:rPr>
          <w:rFonts w:ascii="Times New Roman" w:hAnsi="Times New Roman" w:cs="Times New Roman" w:hint="eastAsia"/>
          <w:sz w:val="20"/>
          <w:szCs w:val="20"/>
        </w:rPr>
        <w:t xml:space="preserve"> natural order, and </w:t>
      </w:r>
      <w:r w:rsidR="003166D5">
        <w:rPr>
          <w:rFonts w:ascii="Times New Roman" w:hAnsi="Times New Roman" w:cs="Times New Roman" w:hint="eastAsia"/>
          <w:sz w:val="20"/>
          <w:szCs w:val="20"/>
        </w:rPr>
        <w:t>figure 7</w:t>
      </w:r>
      <w:r w:rsidRPr="00CD078B">
        <w:rPr>
          <w:rFonts w:ascii="Times New Roman" w:hAnsi="Times New Roman" w:cs="Times New Roman" w:hint="eastAsia"/>
          <w:sz w:val="20"/>
          <w:szCs w:val="20"/>
        </w:rPr>
        <w:t xml:space="preserve"> is based on</w:t>
      </w:r>
      <w:r w:rsidR="002C3457">
        <w:rPr>
          <w:rFonts w:ascii="Times New Roman" w:hAnsi="Times New Roman" w:cs="Times New Roman" w:hint="eastAsia"/>
          <w:sz w:val="20"/>
          <w:szCs w:val="20"/>
        </w:rPr>
        <w:t xml:space="preserve"> the</w:t>
      </w:r>
      <w:r w:rsidRPr="00CD078B">
        <w:rPr>
          <w:rFonts w:ascii="Times New Roman" w:hAnsi="Times New Roman" w:cs="Times New Roman" w:hint="eastAsia"/>
          <w:sz w:val="20"/>
          <w:szCs w:val="20"/>
        </w:rPr>
        <w:t xml:space="preserve"> natural order.</w:t>
      </w:r>
      <w:r>
        <w:rPr>
          <w:rFonts w:ascii="Times New Roman" w:hAnsi="Times New Roman" w:cs="Times New Roman" w:hint="eastAsia"/>
          <w:sz w:val="20"/>
          <w:szCs w:val="20"/>
        </w:rPr>
        <w:t xml:space="preserve"> The </w:t>
      </w:r>
      <w:r>
        <w:rPr>
          <w:rFonts w:ascii="Times New Roman" w:hAnsi="Times New Roman" w:cs="Times New Roman"/>
          <w:sz w:val="20"/>
          <w:szCs w:val="20"/>
        </w:rPr>
        <w:t>p</w:t>
      </w:r>
      <w:r w:rsidRPr="00CD078B">
        <w:rPr>
          <w:rFonts w:ascii="Times New Roman" w:hAnsi="Times New Roman" w:cs="Times New Roman"/>
          <w:sz w:val="20"/>
          <w:szCs w:val="20"/>
        </w:rPr>
        <w:t>r</w:t>
      </w:r>
      <w:r>
        <w:rPr>
          <w:rFonts w:ascii="Times New Roman" w:hAnsi="Times New Roman" w:cs="Times New Roman"/>
          <w:sz w:val="20"/>
          <w:szCs w:val="20"/>
        </w:rPr>
        <w:t>e</w:t>
      </w:r>
      <w:r w:rsidRPr="00CD078B">
        <w:rPr>
          <w:rFonts w:ascii="Times New Roman" w:hAnsi="Times New Roman" w:cs="Times New Roman"/>
          <w:sz w:val="20"/>
          <w:szCs w:val="20"/>
        </w:rPr>
        <w:t>ferred</w:t>
      </w:r>
      <w:r w:rsidRPr="00CD078B">
        <w:rPr>
          <w:rFonts w:ascii="Times New Roman" w:hAnsi="Times New Roman" w:cs="Times New Roman" w:hint="eastAsia"/>
          <w:sz w:val="20"/>
          <w:szCs w:val="20"/>
        </w:rPr>
        <w:t xml:space="preserve"> offset values used by each code </w:t>
      </w:r>
      <w:r>
        <w:rPr>
          <w:rFonts w:ascii="Times New Roman" w:hAnsi="Times New Roman" w:cs="Times New Roman" w:hint="eastAsia"/>
          <w:sz w:val="20"/>
          <w:szCs w:val="20"/>
        </w:rPr>
        <w:t>are</w:t>
      </w:r>
      <w:r w:rsidRPr="00CD078B">
        <w:rPr>
          <w:rFonts w:ascii="Times New Roman" w:hAnsi="Times New Roman" w:cs="Times New Roman" w:hint="eastAsia"/>
          <w:sz w:val="20"/>
          <w:szCs w:val="20"/>
        </w:rPr>
        <w:t xml:space="preserve"> indicated by the pink circle in the</w:t>
      </w:r>
      <w:r>
        <w:rPr>
          <w:rFonts w:ascii="Times New Roman" w:hAnsi="Times New Roman" w:cs="Times New Roman" w:hint="eastAsia"/>
          <w:sz w:val="20"/>
          <w:szCs w:val="20"/>
        </w:rPr>
        <w:t>se</w:t>
      </w:r>
      <w:r w:rsidRPr="00CD078B">
        <w:rPr>
          <w:rFonts w:ascii="Times New Roman" w:hAnsi="Times New Roman" w:cs="Times New Roman" w:hint="eastAsia"/>
          <w:sz w:val="20"/>
          <w:szCs w:val="20"/>
        </w:rPr>
        <w:t xml:space="preserve"> figure</w:t>
      </w:r>
      <w:r>
        <w:rPr>
          <w:rFonts w:ascii="Times New Roman" w:hAnsi="Times New Roman" w:cs="Times New Roman" w:hint="eastAsia"/>
          <w:sz w:val="20"/>
          <w:szCs w:val="20"/>
        </w:rPr>
        <w:t>s</w:t>
      </w:r>
      <w:r w:rsidRPr="00CD078B">
        <w:rPr>
          <w:rFonts w:ascii="Times New Roman" w:hAnsi="Times New Roman" w:cs="Times New Roman" w:hint="eastAsia"/>
          <w:sz w:val="20"/>
          <w:szCs w:val="20"/>
        </w:rPr>
        <w:t>.</w:t>
      </w:r>
    </w:p>
    <w:p w14:paraId="1B525387" w14:textId="490D6740" w:rsidR="00021CCC" w:rsidRPr="00CD078B" w:rsidRDefault="00021CCC" w:rsidP="00655219">
      <w:pPr>
        <w:shd w:val="clear" w:color="auto" w:fill="FFFFFF"/>
        <w:textAlignment w:val="top"/>
        <w:rPr>
          <w:rFonts w:ascii="Times New Roman" w:hAnsi="Times New Roman" w:cs="Times New Roman"/>
          <w:sz w:val="20"/>
          <w:szCs w:val="20"/>
        </w:rPr>
      </w:pPr>
    </w:p>
    <w:p w14:paraId="31EF7688" w14:textId="13F326F8" w:rsidR="009631D8" w:rsidRDefault="009631D8" w:rsidP="006E2145">
      <w:pPr>
        <w:jc w:val="center"/>
        <w:rPr>
          <w:rFonts w:ascii="Times New Roman" w:hAnsi="Times New Roman" w:cs="Times New Roman"/>
          <w:sz w:val="20"/>
          <w:szCs w:val="20"/>
        </w:rPr>
      </w:pPr>
      <w:r>
        <w:rPr>
          <w:noProof/>
          <w:lang w:eastAsia="en-GB"/>
        </w:rPr>
        <w:lastRenderedPageBreak/>
        <w:drawing>
          <wp:inline distT="0" distB="0" distL="0" distR="0" wp14:anchorId="6D7C9E06" wp14:editId="2F22C00E">
            <wp:extent cx="4017426" cy="30065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6053" cy="3013003"/>
                    </a:xfrm>
                    <a:prstGeom prst="rect">
                      <a:avLst/>
                    </a:prstGeom>
                    <a:noFill/>
                    <a:ln>
                      <a:noFill/>
                    </a:ln>
                  </pic:spPr>
                </pic:pic>
              </a:graphicData>
            </a:graphic>
          </wp:inline>
        </w:drawing>
      </w:r>
    </w:p>
    <w:p w14:paraId="4AA31580" w14:textId="129D138E" w:rsidR="009631D8" w:rsidRDefault="009631D8" w:rsidP="006E2145">
      <w:pPr>
        <w:jc w:val="center"/>
        <w:rPr>
          <w:rFonts w:ascii="Times New Roman" w:hAnsi="Times New Roman" w:cs="Times New Roman"/>
          <w:sz w:val="20"/>
          <w:szCs w:val="20"/>
        </w:rPr>
      </w:pPr>
      <w:r>
        <w:rPr>
          <w:rFonts w:ascii="Times New Roman" w:hAnsi="Times New Roman" w:cs="Times New Roman" w:hint="eastAsia"/>
          <w:sz w:val="20"/>
          <w:szCs w:val="20"/>
        </w:rPr>
        <w:t>Figure 4. Example of FAR of different offsets</w:t>
      </w:r>
    </w:p>
    <w:p w14:paraId="0499DB5C" w14:textId="77777777" w:rsidR="00021CCC" w:rsidRPr="009631D8" w:rsidRDefault="00021CCC" w:rsidP="00021CCC"/>
    <w:p w14:paraId="1D81017C" w14:textId="77777777" w:rsidR="00021CCC" w:rsidRDefault="00021CCC" w:rsidP="006E2145">
      <w:pPr>
        <w:jc w:val="center"/>
      </w:pPr>
      <w:r w:rsidRPr="00090A9C">
        <w:rPr>
          <w:noProof/>
          <w:lang w:eastAsia="en-GB"/>
        </w:rPr>
        <w:drawing>
          <wp:inline distT="0" distB="0" distL="0" distR="0" wp14:anchorId="268B2A52" wp14:editId="18793385">
            <wp:extent cx="4081881" cy="305958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90363" cy="3065944"/>
                    </a:xfrm>
                    <a:prstGeom prst="rect">
                      <a:avLst/>
                    </a:prstGeom>
                    <a:noFill/>
                    <a:ln>
                      <a:noFill/>
                    </a:ln>
                  </pic:spPr>
                </pic:pic>
              </a:graphicData>
            </a:graphic>
          </wp:inline>
        </w:drawing>
      </w:r>
    </w:p>
    <w:p w14:paraId="60CEAD74" w14:textId="453D77E1" w:rsidR="00D26E7E" w:rsidRDefault="00D26E7E" w:rsidP="006E2145">
      <w:pPr>
        <w:jc w:val="center"/>
        <w:rPr>
          <w:rFonts w:ascii="Times New Roman" w:hAnsi="Times New Roman" w:cs="Times New Roman"/>
          <w:sz w:val="20"/>
          <w:szCs w:val="20"/>
        </w:rPr>
      </w:pPr>
      <w:r>
        <w:rPr>
          <w:rFonts w:ascii="Times New Roman" w:hAnsi="Times New Roman" w:cs="Times New Roman" w:hint="eastAsia"/>
          <w:sz w:val="20"/>
          <w:szCs w:val="20"/>
        </w:rPr>
        <w:t xml:space="preserve">Figure </w:t>
      </w:r>
      <w:r w:rsidR="009631D8">
        <w:rPr>
          <w:rFonts w:ascii="Times New Roman" w:hAnsi="Times New Roman" w:cs="Times New Roman" w:hint="eastAsia"/>
          <w:sz w:val="20"/>
          <w:szCs w:val="20"/>
        </w:rPr>
        <w:t>5</w:t>
      </w:r>
      <w:r>
        <w:rPr>
          <w:rFonts w:ascii="Times New Roman" w:hAnsi="Times New Roman" w:cs="Times New Roman" w:hint="eastAsia"/>
          <w:sz w:val="20"/>
          <w:szCs w:val="20"/>
        </w:rPr>
        <w:t>. Example of FAR of different offsets</w:t>
      </w:r>
    </w:p>
    <w:p w14:paraId="7922BA33" w14:textId="77777777" w:rsidR="00021CCC" w:rsidRPr="00D26E7E" w:rsidRDefault="00021CCC" w:rsidP="00021CCC"/>
    <w:p w14:paraId="444E33A8" w14:textId="77777777" w:rsidR="00021CCC" w:rsidRDefault="00021CCC" w:rsidP="00021CCC"/>
    <w:p w14:paraId="07209AE9" w14:textId="77777777" w:rsidR="00021CCC" w:rsidRDefault="00021CCC" w:rsidP="00021CCC"/>
    <w:p w14:paraId="08E39F2F" w14:textId="77777777" w:rsidR="00021CCC" w:rsidRDefault="00021CCC" w:rsidP="006E2145">
      <w:pPr>
        <w:jc w:val="center"/>
      </w:pPr>
      <w:r w:rsidRPr="00090A9C">
        <w:rPr>
          <w:rFonts w:hint="eastAsia"/>
          <w:noProof/>
          <w:lang w:eastAsia="en-GB"/>
        </w:rPr>
        <w:lastRenderedPageBreak/>
        <w:drawing>
          <wp:inline distT="0" distB="0" distL="0" distR="0" wp14:anchorId="0379FD4A" wp14:editId="0F17BC5B">
            <wp:extent cx="4016044" cy="3010236"/>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1557" cy="3014368"/>
                    </a:xfrm>
                    <a:prstGeom prst="rect">
                      <a:avLst/>
                    </a:prstGeom>
                    <a:noFill/>
                    <a:ln>
                      <a:noFill/>
                    </a:ln>
                  </pic:spPr>
                </pic:pic>
              </a:graphicData>
            </a:graphic>
          </wp:inline>
        </w:drawing>
      </w:r>
    </w:p>
    <w:p w14:paraId="6F638240" w14:textId="6A132E0F" w:rsidR="00D26E7E" w:rsidRDefault="00D26E7E" w:rsidP="006E2145">
      <w:pPr>
        <w:jc w:val="center"/>
        <w:rPr>
          <w:rFonts w:ascii="Times New Roman" w:hAnsi="Times New Roman" w:cs="Times New Roman"/>
          <w:sz w:val="20"/>
          <w:szCs w:val="20"/>
        </w:rPr>
      </w:pPr>
      <w:r>
        <w:rPr>
          <w:rFonts w:ascii="Times New Roman" w:hAnsi="Times New Roman" w:cs="Times New Roman" w:hint="eastAsia"/>
          <w:sz w:val="20"/>
          <w:szCs w:val="20"/>
        </w:rPr>
        <w:t xml:space="preserve">Figure </w:t>
      </w:r>
      <w:r w:rsidR="009631D8">
        <w:rPr>
          <w:rFonts w:ascii="Times New Roman" w:hAnsi="Times New Roman" w:cs="Times New Roman" w:hint="eastAsia"/>
          <w:sz w:val="20"/>
          <w:szCs w:val="20"/>
        </w:rPr>
        <w:t>6</w:t>
      </w:r>
      <w:r>
        <w:rPr>
          <w:rFonts w:ascii="Times New Roman" w:hAnsi="Times New Roman" w:cs="Times New Roman" w:hint="eastAsia"/>
          <w:sz w:val="20"/>
          <w:szCs w:val="20"/>
        </w:rPr>
        <w:t>. Example of FAR of different offsets</w:t>
      </w:r>
    </w:p>
    <w:p w14:paraId="1F5E8CF1" w14:textId="77777777" w:rsidR="00021CCC" w:rsidRPr="00D26E7E" w:rsidRDefault="00021CCC" w:rsidP="00021CCC"/>
    <w:p w14:paraId="0951BC3E" w14:textId="77777777" w:rsidR="00021CCC" w:rsidRDefault="00021CCC" w:rsidP="00021CCC"/>
    <w:p w14:paraId="1FAF3CF7" w14:textId="5E270C87" w:rsidR="00021CCC" w:rsidRDefault="00021CCC" w:rsidP="006E2145">
      <w:pPr>
        <w:jc w:val="center"/>
      </w:pPr>
      <w:r w:rsidRPr="00090A9C">
        <w:rPr>
          <w:rFonts w:hint="eastAsia"/>
          <w:noProof/>
          <w:lang w:eastAsia="en-GB"/>
        </w:rPr>
        <w:drawing>
          <wp:inline distT="0" distB="0" distL="0" distR="0" wp14:anchorId="1B188BDC" wp14:editId="514C848D">
            <wp:extent cx="4081881" cy="3059586"/>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8397" cy="3064470"/>
                    </a:xfrm>
                    <a:prstGeom prst="rect">
                      <a:avLst/>
                    </a:prstGeom>
                    <a:noFill/>
                    <a:ln>
                      <a:noFill/>
                    </a:ln>
                  </pic:spPr>
                </pic:pic>
              </a:graphicData>
            </a:graphic>
          </wp:inline>
        </w:drawing>
      </w:r>
    </w:p>
    <w:p w14:paraId="2C2619C3" w14:textId="73EFBD4A" w:rsidR="00D26E7E" w:rsidRDefault="00D26E7E" w:rsidP="006E2145">
      <w:pPr>
        <w:jc w:val="center"/>
        <w:rPr>
          <w:rFonts w:ascii="Times New Roman" w:hAnsi="Times New Roman" w:cs="Times New Roman"/>
          <w:sz w:val="20"/>
          <w:szCs w:val="20"/>
        </w:rPr>
      </w:pPr>
      <w:r>
        <w:rPr>
          <w:rFonts w:ascii="Times New Roman" w:hAnsi="Times New Roman" w:cs="Times New Roman" w:hint="eastAsia"/>
          <w:sz w:val="20"/>
          <w:szCs w:val="20"/>
        </w:rPr>
        <w:t xml:space="preserve">Figure </w:t>
      </w:r>
      <w:r w:rsidR="009631D8">
        <w:rPr>
          <w:rFonts w:ascii="Times New Roman" w:hAnsi="Times New Roman" w:cs="Times New Roman" w:hint="eastAsia"/>
          <w:sz w:val="20"/>
          <w:szCs w:val="20"/>
        </w:rPr>
        <w:t>7</w:t>
      </w:r>
      <w:r>
        <w:rPr>
          <w:rFonts w:ascii="Times New Roman" w:hAnsi="Times New Roman" w:cs="Times New Roman" w:hint="eastAsia"/>
          <w:sz w:val="20"/>
          <w:szCs w:val="20"/>
        </w:rPr>
        <w:t>. Example of FAR of different offsets</w:t>
      </w:r>
    </w:p>
    <w:p w14:paraId="20C28A2D" w14:textId="77777777" w:rsidR="00021CCC" w:rsidRPr="00D26E7E" w:rsidRDefault="00021CCC" w:rsidP="00021CCC"/>
    <w:p w14:paraId="623BADE6" w14:textId="77777777" w:rsidR="00021CCC" w:rsidRDefault="00021CCC" w:rsidP="00021CCC"/>
    <w:p w14:paraId="405B2B53" w14:textId="77777777" w:rsidR="00021CCC" w:rsidRPr="00D26E7E" w:rsidRDefault="00021CCC" w:rsidP="00655219">
      <w:pPr>
        <w:shd w:val="clear" w:color="auto" w:fill="FFFFFF"/>
        <w:textAlignment w:val="top"/>
        <w:rPr>
          <w:rFonts w:ascii="Times New Roman" w:hAnsi="Times New Roman" w:cs="Times New Roman"/>
          <w:sz w:val="20"/>
          <w:szCs w:val="20"/>
        </w:rPr>
      </w:pPr>
    </w:p>
    <w:sectPr w:rsidR="00021CCC" w:rsidRPr="00D26E7E" w:rsidSect="00E916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1E7C2" w14:textId="77777777" w:rsidR="007403F1" w:rsidRDefault="007403F1">
      <w:r>
        <w:separator/>
      </w:r>
    </w:p>
  </w:endnote>
  <w:endnote w:type="continuationSeparator" w:id="0">
    <w:p w14:paraId="505E9E10" w14:textId="77777777" w:rsidR="007403F1" w:rsidRDefault="0074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C0A94" w14:textId="77777777" w:rsidR="007403F1" w:rsidRDefault="007403F1">
      <w:r>
        <w:separator/>
      </w:r>
    </w:p>
  </w:footnote>
  <w:footnote w:type="continuationSeparator" w:id="0">
    <w:p w14:paraId="28A34587" w14:textId="77777777" w:rsidR="007403F1" w:rsidRDefault="00740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0376"/>
    <w:multiLevelType w:val="hybridMultilevel"/>
    <w:tmpl w:val="12CEF124"/>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 w15:restartNumberingAfterBreak="0">
    <w:nsid w:val="04642AA2"/>
    <w:multiLevelType w:val="hybridMultilevel"/>
    <w:tmpl w:val="85E63A4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55C5B6A"/>
    <w:multiLevelType w:val="hybridMultilevel"/>
    <w:tmpl w:val="B2A623C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5E1997"/>
    <w:multiLevelType w:val="hybridMultilevel"/>
    <w:tmpl w:val="EB4A28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69248C"/>
    <w:multiLevelType w:val="hybridMultilevel"/>
    <w:tmpl w:val="7EA62654"/>
    <w:lvl w:ilvl="0" w:tplc="0809000F">
      <w:start w:val="1"/>
      <w:numFmt w:val="decimal"/>
      <w:lvlText w:val="%1."/>
      <w:lvlJc w:val="left"/>
      <w:pPr>
        <w:ind w:left="1156" w:hanging="360"/>
      </w:p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6" w15:restartNumberingAfterBreak="0">
    <w:nsid w:val="187F04F6"/>
    <w:multiLevelType w:val="multilevel"/>
    <w:tmpl w:val="F732FF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8B92127"/>
    <w:multiLevelType w:val="hybridMultilevel"/>
    <w:tmpl w:val="0CC07F84"/>
    <w:lvl w:ilvl="0" w:tplc="5A9A1DCE">
      <w:start w:val="1"/>
      <w:numFmt w:val="bullet"/>
      <w:lvlText w:val="-"/>
      <w:lvlJc w:val="left"/>
      <w:pPr>
        <w:tabs>
          <w:tab w:val="num" w:pos="720"/>
        </w:tabs>
        <w:ind w:left="720" w:hanging="360"/>
      </w:pPr>
      <w:rPr>
        <w:rFonts w:ascii="Times New Roman" w:hAnsi="Times New Roman" w:hint="default"/>
      </w:rPr>
    </w:lvl>
    <w:lvl w:ilvl="1" w:tplc="DB12C16C">
      <w:numFmt w:val="bullet"/>
      <w:lvlText w:val="o"/>
      <w:lvlJc w:val="left"/>
      <w:pPr>
        <w:tabs>
          <w:tab w:val="num" w:pos="1440"/>
        </w:tabs>
        <w:ind w:left="1440" w:hanging="360"/>
      </w:pPr>
      <w:rPr>
        <w:rFonts w:ascii="Courier New" w:hAnsi="Courier New" w:hint="default"/>
      </w:rPr>
    </w:lvl>
    <w:lvl w:ilvl="2" w:tplc="EEDC0D48">
      <w:numFmt w:val="bullet"/>
      <w:lvlText w:val=""/>
      <w:lvlJc w:val="left"/>
      <w:pPr>
        <w:tabs>
          <w:tab w:val="num" w:pos="2160"/>
        </w:tabs>
        <w:ind w:left="2160" w:hanging="360"/>
      </w:pPr>
      <w:rPr>
        <w:rFonts w:ascii="Wingdings" w:hAnsi="Wingdings" w:hint="default"/>
      </w:rPr>
    </w:lvl>
    <w:lvl w:ilvl="3" w:tplc="DB526622" w:tentative="1">
      <w:start w:val="1"/>
      <w:numFmt w:val="bullet"/>
      <w:lvlText w:val="-"/>
      <w:lvlJc w:val="left"/>
      <w:pPr>
        <w:tabs>
          <w:tab w:val="num" w:pos="2880"/>
        </w:tabs>
        <w:ind w:left="2880" w:hanging="360"/>
      </w:pPr>
      <w:rPr>
        <w:rFonts w:ascii="Times New Roman" w:hAnsi="Times New Roman" w:hint="default"/>
      </w:rPr>
    </w:lvl>
    <w:lvl w:ilvl="4" w:tplc="9AA413E2" w:tentative="1">
      <w:start w:val="1"/>
      <w:numFmt w:val="bullet"/>
      <w:lvlText w:val="-"/>
      <w:lvlJc w:val="left"/>
      <w:pPr>
        <w:tabs>
          <w:tab w:val="num" w:pos="3600"/>
        </w:tabs>
        <w:ind w:left="3600" w:hanging="360"/>
      </w:pPr>
      <w:rPr>
        <w:rFonts w:ascii="Times New Roman" w:hAnsi="Times New Roman" w:hint="default"/>
      </w:rPr>
    </w:lvl>
    <w:lvl w:ilvl="5" w:tplc="315CF55C" w:tentative="1">
      <w:start w:val="1"/>
      <w:numFmt w:val="bullet"/>
      <w:lvlText w:val="-"/>
      <w:lvlJc w:val="left"/>
      <w:pPr>
        <w:tabs>
          <w:tab w:val="num" w:pos="4320"/>
        </w:tabs>
        <w:ind w:left="4320" w:hanging="360"/>
      </w:pPr>
      <w:rPr>
        <w:rFonts w:ascii="Times New Roman" w:hAnsi="Times New Roman" w:hint="default"/>
      </w:rPr>
    </w:lvl>
    <w:lvl w:ilvl="6" w:tplc="8E084DCC" w:tentative="1">
      <w:start w:val="1"/>
      <w:numFmt w:val="bullet"/>
      <w:lvlText w:val="-"/>
      <w:lvlJc w:val="left"/>
      <w:pPr>
        <w:tabs>
          <w:tab w:val="num" w:pos="5040"/>
        </w:tabs>
        <w:ind w:left="5040" w:hanging="360"/>
      </w:pPr>
      <w:rPr>
        <w:rFonts w:ascii="Times New Roman" w:hAnsi="Times New Roman" w:hint="default"/>
      </w:rPr>
    </w:lvl>
    <w:lvl w:ilvl="7" w:tplc="DEF03596" w:tentative="1">
      <w:start w:val="1"/>
      <w:numFmt w:val="bullet"/>
      <w:lvlText w:val="-"/>
      <w:lvlJc w:val="left"/>
      <w:pPr>
        <w:tabs>
          <w:tab w:val="num" w:pos="5760"/>
        </w:tabs>
        <w:ind w:left="5760" w:hanging="360"/>
      </w:pPr>
      <w:rPr>
        <w:rFonts w:ascii="Times New Roman" w:hAnsi="Times New Roman" w:hint="default"/>
      </w:rPr>
    </w:lvl>
    <w:lvl w:ilvl="8" w:tplc="20BAF55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2715A0"/>
    <w:multiLevelType w:val="hybridMultilevel"/>
    <w:tmpl w:val="75EC3B4C"/>
    <w:lvl w:ilvl="0" w:tplc="1B18A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F8458A"/>
    <w:multiLevelType w:val="multilevel"/>
    <w:tmpl w:val="0FE8949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1C2B618C"/>
    <w:multiLevelType w:val="hybridMultilevel"/>
    <w:tmpl w:val="17DEFABE"/>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2" w15:restartNumberingAfterBreak="0">
    <w:nsid w:val="20C73610"/>
    <w:multiLevelType w:val="hybridMultilevel"/>
    <w:tmpl w:val="E952B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9453C5"/>
    <w:multiLevelType w:val="hybridMultilevel"/>
    <w:tmpl w:val="D8885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EB7D2E"/>
    <w:multiLevelType w:val="hybridMultilevel"/>
    <w:tmpl w:val="5CE4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72CA7"/>
    <w:multiLevelType w:val="multilevel"/>
    <w:tmpl w:val="5EB245F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631857"/>
    <w:multiLevelType w:val="hybridMultilevel"/>
    <w:tmpl w:val="77D224B6"/>
    <w:lvl w:ilvl="0" w:tplc="5B10E706">
      <w:numFmt w:val="bullet"/>
      <w:lvlText w:val="•"/>
      <w:lvlJc w:val="left"/>
      <w:pPr>
        <w:ind w:left="750" w:hanging="39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242E5D"/>
    <w:multiLevelType w:val="hybridMultilevel"/>
    <w:tmpl w:val="DDC2F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F2212C"/>
    <w:multiLevelType w:val="hybridMultilevel"/>
    <w:tmpl w:val="B6043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1F3C20"/>
    <w:multiLevelType w:val="hybridMultilevel"/>
    <w:tmpl w:val="A95E07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B435E1"/>
    <w:multiLevelType w:val="hybridMultilevel"/>
    <w:tmpl w:val="638A430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5B35168"/>
    <w:multiLevelType w:val="hybridMultilevel"/>
    <w:tmpl w:val="60089FDC"/>
    <w:lvl w:ilvl="0" w:tplc="AF40C7B8">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4" w15:restartNumberingAfterBreak="0">
    <w:nsid w:val="3DD26FFE"/>
    <w:multiLevelType w:val="hybridMultilevel"/>
    <w:tmpl w:val="4BC081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8F0017"/>
    <w:multiLevelType w:val="multilevel"/>
    <w:tmpl w:val="290047B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7"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32306F"/>
    <w:multiLevelType w:val="multilevel"/>
    <w:tmpl w:val="A7A4DA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E2472B6"/>
    <w:multiLevelType w:val="hybridMultilevel"/>
    <w:tmpl w:val="F6884936"/>
    <w:lvl w:ilvl="0" w:tplc="19A63B08">
      <w:start w:val="1"/>
      <w:numFmt w:val="bullet"/>
      <w:lvlText w:val="•"/>
      <w:lvlJc w:val="left"/>
      <w:pPr>
        <w:tabs>
          <w:tab w:val="num" w:pos="360"/>
        </w:tabs>
        <w:ind w:left="360" w:hanging="360"/>
      </w:pPr>
      <w:rPr>
        <w:rFonts w:ascii="Arial" w:hAnsi="Arial" w:hint="default"/>
      </w:rPr>
    </w:lvl>
    <w:lvl w:ilvl="1" w:tplc="20E0961E" w:tentative="1">
      <w:start w:val="1"/>
      <w:numFmt w:val="bullet"/>
      <w:lvlText w:val="•"/>
      <w:lvlJc w:val="left"/>
      <w:pPr>
        <w:tabs>
          <w:tab w:val="num" w:pos="1080"/>
        </w:tabs>
        <w:ind w:left="1080" w:hanging="360"/>
      </w:pPr>
      <w:rPr>
        <w:rFonts w:ascii="Arial" w:hAnsi="Arial" w:hint="default"/>
      </w:rPr>
    </w:lvl>
    <w:lvl w:ilvl="2" w:tplc="7C486444" w:tentative="1">
      <w:start w:val="1"/>
      <w:numFmt w:val="bullet"/>
      <w:lvlText w:val="•"/>
      <w:lvlJc w:val="left"/>
      <w:pPr>
        <w:tabs>
          <w:tab w:val="num" w:pos="1800"/>
        </w:tabs>
        <w:ind w:left="1800" w:hanging="360"/>
      </w:pPr>
      <w:rPr>
        <w:rFonts w:ascii="Arial" w:hAnsi="Arial" w:hint="default"/>
      </w:rPr>
    </w:lvl>
    <w:lvl w:ilvl="3" w:tplc="1E4ED8E2" w:tentative="1">
      <w:start w:val="1"/>
      <w:numFmt w:val="bullet"/>
      <w:lvlText w:val="•"/>
      <w:lvlJc w:val="left"/>
      <w:pPr>
        <w:tabs>
          <w:tab w:val="num" w:pos="2520"/>
        </w:tabs>
        <w:ind w:left="2520" w:hanging="360"/>
      </w:pPr>
      <w:rPr>
        <w:rFonts w:ascii="Arial" w:hAnsi="Arial" w:hint="default"/>
      </w:rPr>
    </w:lvl>
    <w:lvl w:ilvl="4" w:tplc="F06C1980" w:tentative="1">
      <w:start w:val="1"/>
      <w:numFmt w:val="bullet"/>
      <w:lvlText w:val="•"/>
      <w:lvlJc w:val="left"/>
      <w:pPr>
        <w:tabs>
          <w:tab w:val="num" w:pos="3240"/>
        </w:tabs>
        <w:ind w:left="3240" w:hanging="360"/>
      </w:pPr>
      <w:rPr>
        <w:rFonts w:ascii="Arial" w:hAnsi="Arial" w:hint="default"/>
      </w:rPr>
    </w:lvl>
    <w:lvl w:ilvl="5" w:tplc="A57C2C64" w:tentative="1">
      <w:start w:val="1"/>
      <w:numFmt w:val="bullet"/>
      <w:lvlText w:val="•"/>
      <w:lvlJc w:val="left"/>
      <w:pPr>
        <w:tabs>
          <w:tab w:val="num" w:pos="3960"/>
        </w:tabs>
        <w:ind w:left="3960" w:hanging="360"/>
      </w:pPr>
      <w:rPr>
        <w:rFonts w:ascii="Arial" w:hAnsi="Arial" w:hint="default"/>
      </w:rPr>
    </w:lvl>
    <w:lvl w:ilvl="6" w:tplc="885A5B42" w:tentative="1">
      <w:start w:val="1"/>
      <w:numFmt w:val="bullet"/>
      <w:lvlText w:val="•"/>
      <w:lvlJc w:val="left"/>
      <w:pPr>
        <w:tabs>
          <w:tab w:val="num" w:pos="4680"/>
        </w:tabs>
        <w:ind w:left="4680" w:hanging="360"/>
      </w:pPr>
      <w:rPr>
        <w:rFonts w:ascii="Arial" w:hAnsi="Arial" w:hint="default"/>
      </w:rPr>
    </w:lvl>
    <w:lvl w:ilvl="7" w:tplc="5F4AFC8C" w:tentative="1">
      <w:start w:val="1"/>
      <w:numFmt w:val="bullet"/>
      <w:lvlText w:val="•"/>
      <w:lvlJc w:val="left"/>
      <w:pPr>
        <w:tabs>
          <w:tab w:val="num" w:pos="5400"/>
        </w:tabs>
        <w:ind w:left="5400" w:hanging="360"/>
      </w:pPr>
      <w:rPr>
        <w:rFonts w:ascii="Arial" w:hAnsi="Arial" w:hint="default"/>
      </w:rPr>
    </w:lvl>
    <w:lvl w:ilvl="8" w:tplc="2A94B4C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E445A5E"/>
    <w:multiLevelType w:val="hybridMultilevel"/>
    <w:tmpl w:val="07B8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023C1E"/>
    <w:multiLevelType w:val="multilevel"/>
    <w:tmpl w:val="343434E6"/>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32"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D7201"/>
    <w:multiLevelType w:val="multilevel"/>
    <w:tmpl w:val="B17427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EB22799"/>
    <w:multiLevelType w:val="hybridMultilevel"/>
    <w:tmpl w:val="A2728DB0"/>
    <w:lvl w:ilvl="0" w:tplc="FBE8B662">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4EB0371C">
      <w:start w:val="64"/>
      <w:numFmt w:val="bullet"/>
      <w:lvlText w:val="•"/>
      <w:lvlJc w:val="left"/>
      <w:pPr>
        <w:tabs>
          <w:tab w:val="num" w:pos="2160"/>
        </w:tabs>
        <w:ind w:left="2160" w:hanging="360"/>
      </w:pPr>
      <w:rPr>
        <w:rFonts w:ascii="Arial" w:hAnsi="Arial" w:hint="default"/>
      </w:rPr>
    </w:lvl>
    <w:lvl w:ilvl="3" w:tplc="7A546224" w:tentative="1">
      <w:start w:val="1"/>
      <w:numFmt w:val="decimal"/>
      <w:lvlText w:val="%4."/>
      <w:lvlJc w:val="left"/>
      <w:pPr>
        <w:tabs>
          <w:tab w:val="num" w:pos="2880"/>
        </w:tabs>
        <w:ind w:left="2880" w:hanging="360"/>
      </w:pPr>
    </w:lvl>
    <w:lvl w:ilvl="4" w:tplc="6978B932" w:tentative="1">
      <w:start w:val="1"/>
      <w:numFmt w:val="decimal"/>
      <w:lvlText w:val="%5."/>
      <w:lvlJc w:val="left"/>
      <w:pPr>
        <w:tabs>
          <w:tab w:val="num" w:pos="3600"/>
        </w:tabs>
        <w:ind w:left="3600" w:hanging="360"/>
      </w:pPr>
    </w:lvl>
    <w:lvl w:ilvl="5" w:tplc="3A9CE6D4" w:tentative="1">
      <w:start w:val="1"/>
      <w:numFmt w:val="decimal"/>
      <w:lvlText w:val="%6."/>
      <w:lvlJc w:val="left"/>
      <w:pPr>
        <w:tabs>
          <w:tab w:val="num" w:pos="4320"/>
        </w:tabs>
        <w:ind w:left="4320" w:hanging="360"/>
      </w:pPr>
    </w:lvl>
    <w:lvl w:ilvl="6" w:tplc="07FA4F30" w:tentative="1">
      <w:start w:val="1"/>
      <w:numFmt w:val="decimal"/>
      <w:lvlText w:val="%7."/>
      <w:lvlJc w:val="left"/>
      <w:pPr>
        <w:tabs>
          <w:tab w:val="num" w:pos="5040"/>
        </w:tabs>
        <w:ind w:left="5040" w:hanging="360"/>
      </w:pPr>
    </w:lvl>
    <w:lvl w:ilvl="7" w:tplc="4AB225D8" w:tentative="1">
      <w:start w:val="1"/>
      <w:numFmt w:val="decimal"/>
      <w:lvlText w:val="%8."/>
      <w:lvlJc w:val="left"/>
      <w:pPr>
        <w:tabs>
          <w:tab w:val="num" w:pos="5760"/>
        </w:tabs>
        <w:ind w:left="5760" w:hanging="360"/>
      </w:pPr>
    </w:lvl>
    <w:lvl w:ilvl="8" w:tplc="408EE944" w:tentative="1">
      <w:start w:val="1"/>
      <w:numFmt w:val="decimal"/>
      <w:lvlText w:val="%9."/>
      <w:lvlJc w:val="left"/>
      <w:pPr>
        <w:tabs>
          <w:tab w:val="num" w:pos="6480"/>
        </w:tabs>
        <w:ind w:left="6480" w:hanging="360"/>
      </w:pPr>
    </w:lvl>
  </w:abstractNum>
  <w:abstractNum w:abstractNumId="35" w15:restartNumberingAfterBreak="0">
    <w:nsid w:val="5F1F6624"/>
    <w:multiLevelType w:val="hybridMultilevel"/>
    <w:tmpl w:val="B68CCCD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604E6540"/>
    <w:multiLevelType w:val="hybridMultilevel"/>
    <w:tmpl w:val="CF081CA4"/>
    <w:lvl w:ilvl="0" w:tplc="FBE8B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C915D9"/>
    <w:multiLevelType w:val="multilevel"/>
    <w:tmpl w:val="BE5456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52037E1"/>
    <w:multiLevelType w:val="hybridMultilevel"/>
    <w:tmpl w:val="F5C4E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954448"/>
    <w:multiLevelType w:val="multilevel"/>
    <w:tmpl w:val="5FEE8E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072"/>
    <w:multiLevelType w:val="hybridMultilevel"/>
    <w:tmpl w:val="2C6A46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7C3FEE"/>
    <w:multiLevelType w:val="hybridMultilevel"/>
    <w:tmpl w:val="9CDE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5"/>
  </w:num>
  <w:num w:numId="4">
    <w:abstractNumId w:val="23"/>
    <w:lvlOverride w:ilvl="0">
      <w:startOverride w:val="1"/>
    </w:lvlOverride>
  </w:num>
  <w:num w:numId="5">
    <w:abstractNumId w:val="32"/>
  </w:num>
  <w:num w:numId="6">
    <w:abstractNumId w:val="4"/>
  </w:num>
  <w:num w:numId="7">
    <w:abstractNumId w:val="34"/>
  </w:num>
  <w:num w:numId="8">
    <w:abstractNumId w:val="36"/>
  </w:num>
  <w:num w:numId="9">
    <w:abstractNumId w:val="29"/>
  </w:num>
  <w:num w:numId="10">
    <w:abstractNumId w:val="17"/>
  </w:num>
  <w:num w:numId="11">
    <w:abstractNumId w:val="20"/>
  </w:num>
  <w:num w:numId="12">
    <w:abstractNumId w:val="1"/>
  </w:num>
  <w:num w:numId="13">
    <w:abstractNumId w:val="30"/>
  </w:num>
  <w:num w:numId="14">
    <w:abstractNumId w:val="42"/>
  </w:num>
  <w:num w:numId="15">
    <w:abstractNumId w:val="19"/>
  </w:num>
  <w:num w:numId="16">
    <w:abstractNumId w:val="7"/>
  </w:num>
  <w:num w:numId="17">
    <w:abstractNumId w:val="14"/>
  </w:num>
  <w:num w:numId="18">
    <w:abstractNumId w:val="39"/>
  </w:num>
  <w:num w:numId="19">
    <w:abstractNumId w:val="9"/>
  </w:num>
  <w:num w:numId="20">
    <w:abstractNumId w:val="27"/>
  </w:num>
  <w:num w:numId="21">
    <w:abstractNumId w:val="40"/>
  </w:num>
  <w:num w:numId="22">
    <w:abstractNumId w:val="21"/>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5"/>
  </w:num>
  <w:num w:numId="33">
    <w:abstractNumId w:val="35"/>
  </w:num>
  <w:num w:numId="34">
    <w:abstractNumId w:val="2"/>
  </w:num>
  <w:num w:numId="35">
    <w:abstractNumId w:val="18"/>
  </w:num>
  <w:num w:numId="36">
    <w:abstractNumId w:val="11"/>
  </w:num>
  <w:num w:numId="37">
    <w:abstractNumId w:val="0"/>
  </w:num>
  <w:num w:numId="38">
    <w:abstractNumId w:val="12"/>
  </w:num>
  <w:num w:numId="39">
    <w:abstractNumId w:val="22"/>
  </w:num>
  <w:num w:numId="40">
    <w:abstractNumId w:val="8"/>
  </w:num>
  <w:num w:numId="41">
    <w:abstractNumId w:val="41"/>
  </w:num>
  <w:num w:numId="42">
    <w:abstractNumId w:val="13"/>
  </w:num>
  <w:num w:numId="43">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3E07"/>
    <w:rsid w:val="000249C7"/>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4F1"/>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069"/>
    <w:rsid w:val="00081610"/>
    <w:rsid w:val="00081E47"/>
    <w:rsid w:val="0008247E"/>
    <w:rsid w:val="00082CDA"/>
    <w:rsid w:val="000846E5"/>
    <w:rsid w:val="00085115"/>
    <w:rsid w:val="00085169"/>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092"/>
    <w:rsid w:val="000F2D63"/>
    <w:rsid w:val="000F3098"/>
    <w:rsid w:val="000F328B"/>
    <w:rsid w:val="000F3876"/>
    <w:rsid w:val="000F391E"/>
    <w:rsid w:val="000F41B3"/>
    <w:rsid w:val="000F51DA"/>
    <w:rsid w:val="000F7613"/>
    <w:rsid w:val="0010045B"/>
    <w:rsid w:val="001008E4"/>
    <w:rsid w:val="00100E7C"/>
    <w:rsid w:val="001012CA"/>
    <w:rsid w:val="00101381"/>
    <w:rsid w:val="00101438"/>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69ED"/>
    <w:rsid w:val="001175AD"/>
    <w:rsid w:val="001178DA"/>
    <w:rsid w:val="00120E81"/>
    <w:rsid w:val="001213C9"/>
    <w:rsid w:val="00121632"/>
    <w:rsid w:val="001219C9"/>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4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2CD"/>
    <w:rsid w:val="001834F4"/>
    <w:rsid w:val="001839A0"/>
    <w:rsid w:val="00184D12"/>
    <w:rsid w:val="0018584F"/>
    <w:rsid w:val="00185D9D"/>
    <w:rsid w:val="00185E10"/>
    <w:rsid w:val="00186365"/>
    <w:rsid w:val="00186902"/>
    <w:rsid w:val="00186FFA"/>
    <w:rsid w:val="0018712B"/>
    <w:rsid w:val="00187135"/>
    <w:rsid w:val="001900A2"/>
    <w:rsid w:val="00190F5C"/>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5DB"/>
    <w:rsid w:val="001B06EA"/>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9AC"/>
    <w:rsid w:val="001C5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6A56"/>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2E8"/>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141D"/>
    <w:rsid w:val="00252B40"/>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722"/>
    <w:rsid w:val="00265D0D"/>
    <w:rsid w:val="00265F86"/>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457"/>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CD5"/>
    <w:rsid w:val="002F1E06"/>
    <w:rsid w:val="002F3CD5"/>
    <w:rsid w:val="002F537A"/>
    <w:rsid w:val="002F55E9"/>
    <w:rsid w:val="002F5C07"/>
    <w:rsid w:val="002F72DA"/>
    <w:rsid w:val="0030017F"/>
    <w:rsid w:val="00300B39"/>
    <w:rsid w:val="00300E13"/>
    <w:rsid w:val="00301EE5"/>
    <w:rsid w:val="0030235D"/>
    <w:rsid w:val="00302857"/>
    <w:rsid w:val="00302A21"/>
    <w:rsid w:val="00302AE0"/>
    <w:rsid w:val="003035D8"/>
    <w:rsid w:val="00303B0C"/>
    <w:rsid w:val="003048D7"/>
    <w:rsid w:val="0030497F"/>
    <w:rsid w:val="00304C7F"/>
    <w:rsid w:val="00304E42"/>
    <w:rsid w:val="0030580E"/>
    <w:rsid w:val="003061B5"/>
    <w:rsid w:val="0030684A"/>
    <w:rsid w:val="003071F6"/>
    <w:rsid w:val="003076B3"/>
    <w:rsid w:val="0030771E"/>
    <w:rsid w:val="00307A00"/>
    <w:rsid w:val="00310DAC"/>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6D5"/>
    <w:rsid w:val="003168D9"/>
    <w:rsid w:val="0031771F"/>
    <w:rsid w:val="003179C3"/>
    <w:rsid w:val="00320DCD"/>
    <w:rsid w:val="003213B9"/>
    <w:rsid w:val="003216B6"/>
    <w:rsid w:val="0032184F"/>
    <w:rsid w:val="00321F8B"/>
    <w:rsid w:val="00321FAD"/>
    <w:rsid w:val="0032273D"/>
    <w:rsid w:val="00322CEC"/>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03C"/>
    <w:rsid w:val="003430C5"/>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D7C"/>
    <w:rsid w:val="00376050"/>
    <w:rsid w:val="003763EE"/>
    <w:rsid w:val="00376AB4"/>
    <w:rsid w:val="00377017"/>
    <w:rsid w:val="0037751C"/>
    <w:rsid w:val="00377A0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4F0"/>
    <w:rsid w:val="003C3C92"/>
    <w:rsid w:val="003C413A"/>
    <w:rsid w:val="003C42C7"/>
    <w:rsid w:val="003C48AE"/>
    <w:rsid w:val="003C48E0"/>
    <w:rsid w:val="003C7570"/>
    <w:rsid w:val="003C7A07"/>
    <w:rsid w:val="003C7A5D"/>
    <w:rsid w:val="003C7E86"/>
    <w:rsid w:val="003D005E"/>
    <w:rsid w:val="003D00A3"/>
    <w:rsid w:val="003D04E2"/>
    <w:rsid w:val="003D0CCD"/>
    <w:rsid w:val="003D1076"/>
    <w:rsid w:val="003D1148"/>
    <w:rsid w:val="003D12F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0B2"/>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1B34"/>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268"/>
    <w:rsid w:val="0045159A"/>
    <w:rsid w:val="004521DE"/>
    <w:rsid w:val="00453341"/>
    <w:rsid w:val="00454106"/>
    <w:rsid w:val="0045484C"/>
    <w:rsid w:val="004567B7"/>
    <w:rsid w:val="00456D13"/>
    <w:rsid w:val="00457671"/>
    <w:rsid w:val="00457A67"/>
    <w:rsid w:val="0046048D"/>
    <w:rsid w:val="00460FCA"/>
    <w:rsid w:val="00461210"/>
    <w:rsid w:val="00461E37"/>
    <w:rsid w:val="00462F68"/>
    <w:rsid w:val="004632B6"/>
    <w:rsid w:val="0046341B"/>
    <w:rsid w:val="00463B13"/>
    <w:rsid w:val="00464205"/>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5FB"/>
    <w:rsid w:val="00486BDA"/>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A7C39"/>
    <w:rsid w:val="004A7FE4"/>
    <w:rsid w:val="004B103E"/>
    <w:rsid w:val="004B1085"/>
    <w:rsid w:val="004B185D"/>
    <w:rsid w:val="004B1D34"/>
    <w:rsid w:val="004B2CE0"/>
    <w:rsid w:val="004B36E9"/>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1C73"/>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A6B"/>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1628"/>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39E"/>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7FB"/>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081F"/>
    <w:rsid w:val="005A094D"/>
    <w:rsid w:val="005A1C50"/>
    <w:rsid w:val="005A2A83"/>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2838"/>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D2B"/>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6D2A"/>
    <w:rsid w:val="00607973"/>
    <w:rsid w:val="00607D93"/>
    <w:rsid w:val="006106A7"/>
    <w:rsid w:val="00610E1D"/>
    <w:rsid w:val="006119E3"/>
    <w:rsid w:val="00612DF0"/>
    <w:rsid w:val="006135EF"/>
    <w:rsid w:val="006139EF"/>
    <w:rsid w:val="00614CD1"/>
    <w:rsid w:val="00614FCF"/>
    <w:rsid w:val="00616FAD"/>
    <w:rsid w:val="006170B7"/>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699E"/>
    <w:rsid w:val="006472E1"/>
    <w:rsid w:val="006476E0"/>
    <w:rsid w:val="006503A0"/>
    <w:rsid w:val="00650E37"/>
    <w:rsid w:val="00650E85"/>
    <w:rsid w:val="00652869"/>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6D51"/>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073A"/>
    <w:rsid w:val="0068124F"/>
    <w:rsid w:val="0068169C"/>
    <w:rsid w:val="006818A4"/>
    <w:rsid w:val="00681A45"/>
    <w:rsid w:val="0068212A"/>
    <w:rsid w:val="006846E2"/>
    <w:rsid w:val="00684CA7"/>
    <w:rsid w:val="006853D4"/>
    <w:rsid w:val="00685B89"/>
    <w:rsid w:val="00685F9A"/>
    <w:rsid w:val="006860C8"/>
    <w:rsid w:val="006861FD"/>
    <w:rsid w:val="0068640A"/>
    <w:rsid w:val="0068647B"/>
    <w:rsid w:val="0068655E"/>
    <w:rsid w:val="00686D65"/>
    <w:rsid w:val="00687270"/>
    <w:rsid w:val="0068783A"/>
    <w:rsid w:val="00687FC9"/>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1D65"/>
    <w:rsid w:val="006A216A"/>
    <w:rsid w:val="006A2D0D"/>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145"/>
    <w:rsid w:val="006E22A7"/>
    <w:rsid w:val="006E2981"/>
    <w:rsid w:val="006E3AB5"/>
    <w:rsid w:val="006E3D74"/>
    <w:rsid w:val="006E41A5"/>
    <w:rsid w:val="006E52A1"/>
    <w:rsid w:val="006E6429"/>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4D2"/>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3F1"/>
    <w:rsid w:val="007405B2"/>
    <w:rsid w:val="0074067F"/>
    <w:rsid w:val="00740832"/>
    <w:rsid w:val="007412C6"/>
    <w:rsid w:val="00743028"/>
    <w:rsid w:val="007433FE"/>
    <w:rsid w:val="007455FD"/>
    <w:rsid w:val="00746086"/>
    <w:rsid w:val="007460F5"/>
    <w:rsid w:val="00746659"/>
    <w:rsid w:val="0074691A"/>
    <w:rsid w:val="0075175D"/>
    <w:rsid w:val="007523E2"/>
    <w:rsid w:val="00752717"/>
    <w:rsid w:val="00752A90"/>
    <w:rsid w:val="00752F4E"/>
    <w:rsid w:val="0075348F"/>
    <w:rsid w:val="0075373E"/>
    <w:rsid w:val="00753902"/>
    <w:rsid w:val="007545D0"/>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455"/>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16A"/>
    <w:rsid w:val="007E2CD8"/>
    <w:rsid w:val="007E36FE"/>
    <w:rsid w:val="007E3704"/>
    <w:rsid w:val="007E4062"/>
    <w:rsid w:val="007E418C"/>
    <w:rsid w:val="007E4656"/>
    <w:rsid w:val="007E54CB"/>
    <w:rsid w:val="007E5863"/>
    <w:rsid w:val="007E5BB1"/>
    <w:rsid w:val="007E61D7"/>
    <w:rsid w:val="007E670B"/>
    <w:rsid w:val="007E7E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196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07D5C"/>
    <w:rsid w:val="00810469"/>
    <w:rsid w:val="00810ECE"/>
    <w:rsid w:val="008119BF"/>
    <w:rsid w:val="00812113"/>
    <w:rsid w:val="0081331C"/>
    <w:rsid w:val="00813C8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5E6"/>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4D7"/>
    <w:rsid w:val="008556AB"/>
    <w:rsid w:val="00855C9D"/>
    <w:rsid w:val="008602D0"/>
    <w:rsid w:val="00860479"/>
    <w:rsid w:val="008620E7"/>
    <w:rsid w:val="008627F9"/>
    <w:rsid w:val="00862C9D"/>
    <w:rsid w:val="008632B9"/>
    <w:rsid w:val="0086362F"/>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ACD"/>
    <w:rsid w:val="00894FF0"/>
    <w:rsid w:val="0089558A"/>
    <w:rsid w:val="0089606E"/>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14"/>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C1B"/>
    <w:rsid w:val="00937EAA"/>
    <w:rsid w:val="009413A4"/>
    <w:rsid w:val="00941BEF"/>
    <w:rsid w:val="009424A0"/>
    <w:rsid w:val="00942B97"/>
    <w:rsid w:val="00943136"/>
    <w:rsid w:val="00943693"/>
    <w:rsid w:val="009437A1"/>
    <w:rsid w:val="00943C91"/>
    <w:rsid w:val="00944029"/>
    <w:rsid w:val="00944079"/>
    <w:rsid w:val="009450DB"/>
    <w:rsid w:val="00945A3C"/>
    <w:rsid w:val="00945D9E"/>
    <w:rsid w:val="00946DE8"/>
    <w:rsid w:val="00947AC8"/>
    <w:rsid w:val="009500E7"/>
    <w:rsid w:val="0095026C"/>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4FF"/>
    <w:rsid w:val="00956889"/>
    <w:rsid w:val="00956D9D"/>
    <w:rsid w:val="00960115"/>
    <w:rsid w:val="009605D7"/>
    <w:rsid w:val="00960A56"/>
    <w:rsid w:val="00961004"/>
    <w:rsid w:val="00961386"/>
    <w:rsid w:val="00961FBF"/>
    <w:rsid w:val="009631D8"/>
    <w:rsid w:val="00963D24"/>
    <w:rsid w:val="0096480E"/>
    <w:rsid w:val="009651BC"/>
    <w:rsid w:val="00965938"/>
    <w:rsid w:val="00965A73"/>
    <w:rsid w:val="00965D49"/>
    <w:rsid w:val="00966093"/>
    <w:rsid w:val="00966EEA"/>
    <w:rsid w:val="0096767F"/>
    <w:rsid w:val="00967E1B"/>
    <w:rsid w:val="009705AA"/>
    <w:rsid w:val="009706FB"/>
    <w:rsid w:val="00970DD5"/>
    <w:rsid w:val="009715AB"/>
    <w:rsid w:val="00972090"/>
    <w:rsid w:val="009720AB"/>
    <w:rsid w:val="00972BF4"/>
    <w:rsid w:val="0097313A"/>
    <w:rsid w:val="0097371B"/>
    <w:rsid w:val="00973C34"/>
    <w:rsid w:val="009748BF"/>
    <w:rsid w:val="00974F09"/>
    <w:rsid w:val="009769A3"/>
    <w:rsid w:val="00976F48"/>
    <w:rsid w:val="00977746"/>
    <w:rsid w:val="00980501"/>
    <w:rsid w:val="0098092C"/>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0CD"/>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3A7F"/>
    <w:rsid w:val="009B3BB5"/>
    <w:rsid w:val="009B3EFF"/>
    <w:rsid w:val="009B5F01"/>
    <w:rsid w:val="009B6538"/>
    <w:rsid w:val="009B7ABB"/>
    <w:rsid w:val="009C0DE1"/>
    <w:rsid w:val="009C10F8"/>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CC9"/>
    <w:rsid w:val="00A04CDA"/>
    <w:rsid w:val="00A04E9B"/>
    <w:rsid w:val="00A0528D"/>
    <w:rsid w:val="00A0608B"/>
    <w:rsid w:val="00A065AE"/>
    <w:rsid w:val="00A067A7"/>
    <w:rsid w:val="00A07187"/>
    <w:rsid w:val="00A071E5"/>
    <w:rsid w:val="00A10031"/>
    <w:rsid w:val="00A102A8"/>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2F70"/>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AFE"/>
    <w:rsid w:val="00A51E31"/>
    <w:rsid w:val="00A528CF"/>
    <w:rsid w:val="00A529FA"/>
    <w:rsid w:val="00A531E0"/>
    <w:rsid w:val="00A5359F"/>
    <w:rsid w:val="00A53947"/>
    <w:rsid w:val="00A539D1"/>
    <w:rsid w:val="00A53A07"/>
    <w:rsid w:val="00A53A9E"/>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1A"/>
    <w:rsid w:val="00A77B1B"/>
    <w:rsid w:val="00A8025E"/>
    <w:rsid w:val="00A81F18"/>
    <w:rsid w:val="00A8240F"/>
    <w:rsid w:val="00A830EA"/>
    <w:rsid w:val="00A83B05"/>
    <w:rsid w:val="00A845E9"/>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597"/>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E7F6A"/>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312"/>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1F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3B33"/>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057"/>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0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3BA0"/>
    <w:rsid w:val="00BF3FA3"/>
    <w:rsid w:val="00BF3FFF"/>
    <w:rsid w:val="00BF5951"/>
    <w:rsid w:val="00BF5DD1"/>
    <w:rsid w:val="00BF69B8"/>
    <w:rsid w:val="00BF706E"/>
    <w:rsid w:val="00BF7791"/>
    <w:rsid w:val="00C000BB"/>
    <w:rsid w:val="00C00638"/>
    <w:rsid w:val="00C00695"/>
    <w:rsid w:val="00C007A3"/>
    <w:rsid w:val="00C009AE"/>
    <w:rsid w:val="00C00E99"/>
    <w:rsid w:val="00C01521"/>
    <w:rsid w:val="00C0196A"/>
    <w:rsid w:val="00C024FC"/>
    <w:rsid w:val="00C03172"/>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4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0C2"/>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42FD"/>
    <w:rsid w:val="00CB478D"/>
    <w:rsid w:val="00CB4A8A"/>
    <w:rsid w:val="00CB5799"/>
    <w:rsid w:val="00CB5A1F"/>
    <w:rsid w:val="00CB690B"/>
    <w:rsid w:val="00CB6F5D"/>
    <w:rsid w:val="00CB70F6"/>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E10"/>
    <w:rsid w:val="00CC6062"/>
    <w:rsid w:val="00CC6167"/>
    <w:rsid w:val="00CC6E7A"/>
    <w:rsid w:val="00CD003E"/>
    <w:rsid w:val="00CD005E"/>
    <w:rsid w:val="00CD078B"/>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406"/>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1BA"/>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6E7E"/>
    <w:rsid w:val="00D2766B"/>
    <w:rsid w:val="00D30216"/>
    <w:rsid w:val="00D30C19"/>
    <w:rsid w:val="00D310A6"/>
    <w:rsid w:val="00D31BF6"/>
    <w:rsid w:val="00D31DEB"/>
    <w:rsid w:val="00D32059"/>
    <w:rsid w:val="00D32284"/>
    <w:rsid w:val="00D3349C"/>
    <w:rsid w:val="00D33917"/>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E9E"/>
    <w:rsid w:val="00D67E57"/>
    <w:rsid w:val="00D70107"/>
    <w:rsid w:val="00D701D6"/>
    <w:rsid w:val="00D70B9C"/>
    <w:rsid w:val="00D7181F"/>
    <w:rsid w:val="00D719F1"/>
    <w:rsid w:val="00D72111"/>
    <w:rsid w:val="00D72D63"/>
    <w:rsid w:val="00D7334A"/>
    <w:rsid w:val="00D74499"/>
    <w:rsid w:val="00D745B1"/>
    <w:rsid w:val="00D74C1B"/>
    <w:rsid w:val="00D7552C"/>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5BE0"/>
    <w:rsid w:val="00D86772"/>
    <w:rsid w:val="00D86ED8"/>
    <w:rsid w:val="00D86F68"/>
    <w:rsid w:val="00D874DF"/>
    <w:rsid w:val="00D87720"/>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6C9"/>
    <w:rsid w:val="00D966EB"/>
    <w:rsid w:val="00D975EB"/>
    <w:rsid w:val="00D97EE0"/>
    <w:rsid w:val="00DA0E18"/>
    <w:rsid w:val="00DA1378"/>
    <w:rsid w:val="00DA2642"/>
    <w:rsid w:val="00DA2959"/>
    <w:rsid w:val="00DA3695"/>
    <w:rsid w:val="00DA44F0"/>
    <w:rsid w:val="00DA4D0A"/>
    <w:rsid w:val="00DA5323"/>
    <w:rsid w:val="00DA5D08"/>
    <w:rsid w:val="00DA6405"/>
    <w:rsid w:val="00DA6FA3"/>
    <w:rsid w:val="00DA75E5"/>
    <w:rsid w:val="00DB0137"/>
    <w:rsid w:val="00DB0363"/>
    <w:rsid w:val="00DB08C6"/>
    <w:rsid w:val="00DB142A"/>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D7A"/>
    <w:rsid w:val="00DD2FF4"/>
    <w:rsid w:val="00DD30EC"/>
    <w:rsid w:val="00DD3C41"/>
    <w:rsid w:val="00DD4D8F"/>
    <w:rsid w:val="00DD55E0"/>
    <w:rsid w:val="00DD5FAA"/>
    <w:rsid w:val="00DD603D"/>
    <w:rsid w:val="00DE038F"/>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5E82"/>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3E0"/>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5C27"/>
    <w:rsid w:val="00EB6399"/>
    <w:rsid w:val="00EB728A"/>
    <w:rsid w:val="00EB763C"/>
    <w:rsid w:val="00EC0FE8"/>
    <w:rsid w:val="00EC1BA5"/>
    <w:rsid w:val="00EC1E9A"/>
    <w:rsid w:val="00EC2192"/>
    <w:rsid w:val="00EC43ED"/>
    <w:rsid w:val="00EC5328"/>
    <w:rsid w:val="00EC5446"/>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3F19"/>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56"/>
    <w:rsid w:val="00F17E89"/>
    <w:rsid w:val="00F21126"/>
    <w:rsid w:val="00F21801"/>
    <w:rsid w:val="00F22353"/>
    <w:rsid w:val="00F23E98"/>
    <w:rsid w:val="00F24293"/>
    <w:rsid w:val="00F24732"/>
    <w:rsid w:val="00F24E08"/>
    <w:rsid w:val="00F25493"/>
    <w:rsid w:val="00F25F0E"/>
    <w:rsid w:val="00F270CF"/>
    <w:rsid w:val="00F274EE"/>
    <w:rsid w:val="00F27AF8"/>
    <w:rsid w:val="00F27B45"/>
    <w:rsid w:val="00F27DFB"/>
    <w:rsid w:val="00F306D6"/>
    <w:rsid w:val="00F3182D"/>
    <w:rsid w:val="00F318F3"/>
    <w:rsid w:val="00F320B0"/>
    <w:rsid w:val="00F32267"/>
    <w:rsid w:val="00F326B2"/>
    <w:rsid w:val="00F34A55"/>
    <w:rsid w:val="00F357EE"/>
    <w:rsid w:val="00F35D6E"/>
    <w:rsid w:val="00F360E9"/>
    <w:rsid w:val="00F37A34"/>
    <w:rsid w:val="00F41DEF"/>
    <w:rsid w:val="00F429B6"/>
    <w:rsid w:val="00F42DFF"/>
    <w:rsid w:val="00F436DB"/>
    <w:rsid w:val="00F44EC7"/>
    <w:rsid w:val="00F44F4F"/>
    <w:rsid w:val="00F45040"/>
    <w:rsid w:val="00F45117"/>
    <w:rsid w:val="00F45732"/>
    <w:rsid w:val="00F45B7D"/>
    <w:rsid w:val="00F4651A"/>
    <w:rsid w:val="00F4767F"/>
    <w:rsid w:val="00F47F85"/>
    <w:rsid w:val="00F505D7"/>
    <w:rsid w:val="00F510B1"/>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38"/>
    <w:rsid w:val="00F73782"/>
    <w:rsid w:val="00F744C7"/>
    <w:rsid w:val="00F747CF"/>
    <w:rsid w:val="00F74B55"/>
    <w:rsid w:val="00F74EB5"/>
    <w:rsid w:val="00F76C9A"/>
    <w:rsid w:val="00F77622"/>
    <w:rsid w:val="00F803D4"/>
    <w:rsid w:val="00F80605"/>
    <w:rsid w:val="00F80E66"/>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DDB"/>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5C0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C48A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C48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8A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4"/>
      </w:numPr>
      <w:autoSpaceDE w:val="0"/>
      <w:autoSpaceDN w:val="0"/>
    </w:pPr>
    <w:rPr>
      <w:rFonts w:ascii="Times New Roman" w:eastAsia="SimSun" w:hAnsi="Times New Roman" w:cs="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eastAsia="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Theme="minorHAnsi" w:eastAsiaTheme="minorHAnsi" w:hAnsiTheme="minorHAnsi" w:cstheme="minorBidi"/>
      <w:sz w:val="22"/>
      <w:szCs w:val="22"/>
      <w:lang w:eastAsia="en-US"/>
    </w:rPr>
  </w:style>
  <w:style w:type="character" w:customStyle="1" w:styleId="HeaderChar">
    <w:name w:val="Header Char"/>
    <w:aliases w:val="header odd Char"/>
    <w:basedOn w:val="DefaultParagraphFont"/>
    <w:link w:val="Header"/>
    <w:rsid w:val="00A53C17"/>
    <w:rPr>
      <w:rFonts w:ascii="Arial" w:hAnsi="Arial"/>
      <w:b/>
      <w:noProof/>
      <w:sz w:val="18"/>
      <w:lang w:val="en-US" w:eastAsia="en-US"/>
    </w:rPr>
  </w:style>
  <w:style w:type="character" w:styleId="PlaceholderText">
    <w:name w:val="Placeholder Text"/>
    <w:basedOn w:val="DefaultParagraphFont"/>
    <w:uiPriority w:val="99"/>
    <w:semiHidden/>
    <w:rsid w:val="00DE038F"/>
    <w:rPr>
      <w:color w:val="808080"/>
    </w:rPr>
  </w:style>
  <w:style w:type="character" w:customStyle="1" w:styleId="CommentTextChar">
    <w:name w:val="Comment Text Char"/>
    <w:basedOn w:val="DefaultParagraphFont"/>
    <w:link w:val="CommentText"/>
    <w:semiHidden/>
    <w:rsid w:val="00464205"/>
    <w:rPr>
      <w:rFonts w:asciiTheme="minorHAnsi" w:eastAsia="MS Mincho"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1246568318">
          <w:marLeft w:val="44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399907241">
          <w:marLeft w:val="116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961839515">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1406684217">
          <w:marLeft w:val="403"/>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294216016">
          <w:marLeft w:val="878"/>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2085567953">
                  <w:marLeft w:val="0"/>
                  <w:marRight w:val="0"/>
                  <w:marTop w:val="0"/>
                  <w:marBottom w:val="0"/>
                  <w:divBdr>
                    <w:top w:val="none" w:sz="0" w:space="0" w:color="auto"/>
                    <w:left w:val="none" w:sz="0" w:space="0" w:color="auto"/>
                    <w:bottom w:val="none" w:sz="0" w:space="0" w:color="auto"/>
                    <w:right w:val="none" w:sz="0" w:space="0" w:color="auto"/>
                  </w:divBdr>
                </w:div>
                <w:div w:id="3744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D:\document\patent\820289\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ocument\patent\820289\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sz="1400"/>
              <a:t>Percentage of early termination occurences</a:t>
            </a:r>
          </a:p>
        </c:rich>
      </c:tx>
      <c:overlay val="0"/>
    </c:title>
    <c:autoTitleDeleted val="0"/>
    <c:plotArea>
      <c:layout/>
      <c:barChart>
        <c:barDir val="col"/>
        <c:grouping val="clustered"/>
        <c:varyColors val="0"/>
        <c:ser>
          <c:idx val="0"/>
          <c:order val="0"/>
          <c:tx>
            <c:v>Polar code (256,128)</c:v>
          </c:tx>
          <c:invertIfNegative val="0"/>
          <c:cat>
            <c:numRef>
              <c:f>Sheet4!$H$1:$H$4</c:f>
              <c:numCache>
                <c:formatCode>General</c:formatCode>
                <c:ptCount val="4"/>
                <c:pt idx="0">
                  <c:v>-1</c:v>
                </c:pt>
                <c:pt idx="1">
                  <c:v>0</c:v>
                </c:pt>
                <c:pt idx="2">
                  <c:v>1</c:v>
                </c:pt>
                <c:pt idx="3">
                  <c:v>2</c:v>
                </c:pt>
              </c:numCache>
            </c:numRef>
          </c:cat>
          <c:val>
            <c:numRef>
              <c:f>Sheet4!$J$1:$J$4</c:f>
              <c:numCache>
                <c:formatCode>General</c:formatCode>
                <c:ptCount val="4"/>
                <c:pt idx="0">
                  <c:v>21.55</c:v>
                </c:pt>
                <c:pt idx="1">
                  <c:v>20.309999999999999</c:v>
                </c:pt>
                <c:pt idx="2">
                  <c:v>20.51</c:v>
                </c:pt>
                <c:pt idx="3">
                  <c:v>20.29</c:v>
                </c:pt>
              </c:numCache>
            </c:numRef>
          </c:val>
          <c:extLst>
            <c:ext xmlns:c16="http://schemas.microsoft.com/office/drawing/2014/chart" uri="{C3380CC4-5D6E-409C-BE32-E72D297353CC}">
              <c16:uniqueId val="{00000000-A591-4518-A33F-E588FCB2684F}"/>
            </c:ext>
          </c:extLst>
        </c:ser>
        <c:ser>
          <c:idx val="1"/>
          <c:order val="1"/>
          <c:tx>
            <c:v>Polar code (128, 64)</c:v>
          </c:tx>
          <c:invertIfNegative val="0"/>
          <c:val>
            <c:numRef>
              <c:f>Sheet4!$L$1:$L$4</c:f>
              <c:numCache>
                <c:formatCode>General</c:formatCode>
                <c:ptCount val="4"/>
                <c:pt idx="0">
                  <c:v>21.91</c:v>
                </c:pt>
                <c:pt idx="1">
                  <c:v>22.48</c:v>
                </c:pt>
                <c:pt idx="2">
                  <c:v>18.71</c:v>
                </c:pt>
                <c:pt idx="3">
                  <c:v>18.75</c:v>
                </c:pt>
              </c:numCache>
            </c:numRef>
          </c:val>
          <c:extLst>
            <c:ext xmlns:c16="http://schemas.microsoft.com/office/drawing/2014/chart" uri="{C3380CC4-5D6E-409C-BE32-E72D297353CC}">
              <c16:uniqueId val="{00000001-A591-4518-A33F-E588FCB2684F}"/>
            </c:ext>
          </c:extLst>
        </c:ser>
        <c:dLbls>
          <c:showLegendKey val="0"/>
          <c:showVal val="0"/>
          <c:showCatName val="0"/>
          <c:showSerName val="0"/>
          <c:showPercent val="0"/>
          <c:showBubbleSize val="0"/>
        </c:dLbls>
        <c:gapWidth val="150"/>
        <c:axId val="102811520"/>
        <c:axId val="102813696"/>
      </c:barChart>
      <c:catAx>
        <c:axId val="102811520"/>
        <c:scaling>
          <c:orientation val="minMax"/>
        </c:scaling>
        <c:delete val="0"/>
        <c:axPos val="b"/>
        <c:title>
          <c:tx>
            <c:rich>
              <a:bodyPr/>
              <a:lstStyle/>
              <a:p>
                <a:pPr algn="ctr">
                  <a:defRPr/>
                </a:pPr>
                <a:r>
                  <a:rPr lang="en-US" altLang="en-US"/>
                  <a:t>Es/No</a:t>
                </a:r>
              </a:p>
            </c:rich>
          </c:tx>
          <c:overlay val="0"/>
        </c:title>
        <c:numFmt formatCode="General" sourceLinked="1"/>
        <c:majorTickMark val="out"/>
        <c:minorTickMark val="none"/>
        <c:tickLblPos val="nextTo"/>
        <c:crossAx val="102813696"/>
        <c:crosses val="autoZero"/>
        <c:auto val="1"/>
        <c:lblAlgn val="ctr"/>
        <c:lblOffset val="100"/>
        <c:noMultiLvlLbl val="0"/>
      </c:catAx>
      <c:valAx>
        <c:axId val="102813696"/>
        <c:scaling>
          <c:orientation val="minMax"/>
        </c:scaling>
        <c:delete val="0"/>
        <c:axPos val="l"/>
        <c:majorGridlines/>
        <c:title>
          <c:tx>
            <c:rich>
              <a:bodyPr rot="-5400000" vert="horz"/>
              <a:lstStyle/>
              <a:p>
                <a:pPr>
                  <a:defRPr/>
                </a:pPr>
                <a:r>
                  <a:rPr lang="en-US" altLang="en-US"/>
                  <a:t>%</a:t>
                </a:r>
              </a:p>
            </c:rich>
          </c:tx>
          <c:overlay val="0"/>
        </c:title>
        <c:numFmt formatCode="General" sourceLinked="1"/>
        <c:majorTickMark val="out"/>
        <c:minorTickMark val="none"/>
        <c:tickLblPos val="nextTo"/>
        <c:crossAx val="10281152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sz="1400"/>
              <a:t>Average decodings</a:t>
            </a:r>
            <a:r>
              <a:rPr lang="en-US" altLang="en-US" sz="1400" baseline="0"/>
              <a:t> saved by</a:t>
            </a:r>
            <a:r>
              <a:rPr lang="en-US" altLang="en-US" sz="1400"/>
              <a:t> early termination</a:t>
            </a:r>
          </a:p>
        </c:rich>
      </c:tx>
      <c:overlay val="0"/>
    </c:title>
    <c:autoTitleDeleted val="0"/>
    <c:plotArea>
      <c:layout/>
      <c:barChart>
        <c:barDir val="col"/>
        <c:grouping val="clustered"/>
        <c:varyColors val="0"/>
        <c:ser>
          <c:idx val="0"/>
          <c:order val="0"/>
          <c:tx>
            <c:v>Polar code (256,128)</c:v>
          </c:tx>
          <c:invertIfNegative val="0"/>
          <c:cat>
            <c:numRef>
              <c:f>Sheet4!$H$1:$H$4</c:f>
              <c:numCache>
                <c:formatCode>General</c:formatCode>
                <c:ptCount val="4"/>
                <c:pt idx="0">
                  <c:v>-1</c:v>
                </c:pt>
                <c:pt idx="1">
                  <c:v>0</c:v>
                </c:pt>
                <c:pt idx="2">
                  <c:v>1</c:v>
                </c:pt>
                <c:pt idx="3">
                  <c:v>2</c:v>
                </c:pt>
              </c:numCache>
            </c:numRef>
          </c:cat>
          <c:val>
            <c:numRef>
              <c:f>Sheet4!$J$19:$J$22</c:f>
              <c:numCache>
                <c:formatCode>General</c:formatCode>
                <c:ptCount val="4"/>
                <c:pt idx="0">
                  <c:v>37.5234375</c:v>
                </c:pt>
                <c:pt idx="1">
                  <c:v>38.453125</c:v>
                </c:pt>
                <c:pt idx="2">
                  <c:v>37.3203125</c:v>
                </c:pt>
                <c:pt idx="3">
                  <c:v>43.359375</c:v>
                </c:pt>
              </c:numCache>
            </c:numRef>
          </c:val>
          <c:extLst>
            <c:ext xmlns:c16="http://schemas.microsoft.com/office/drawing/2014/chart" uri="{C3380CC4-5D6E-409C-BE32-E72D297353CC}">
              <c16:uniqueId val="{00000000-604D-4032-A404-A873956F443B}"/>
            </c:ext>
          </c:extLst>
        </c:ser>
        <c:ser>
          <c:idx val="1"/>
          <c:order val="1"/>
          <c:tx>
            <c:v>Polar code (128, 64)</c:v>
          </c:tx>
          <c:invertIfNegative val="0"/>
          <c:val>
            <c:numRef>
              <c:f>Sheet4!$L$19:$L$22</c:f>
              <c:numCache>
                <c:formatCode>General</c:formatCode>
                <c:ptCount val="4"/>
                <c:pt idx="0">
                  <c:v>49.65625</c:v>
                </c:pt>
                <c:pt idx="1">
                  <c:v>48.453125</c:v>
                </c:pt>
                <c:pt idx="2">
                  <c:v>48.828125</c:v>
                </c:pt>
                <c:pt idx="3">
                  <c:v>49.734375</c:v>
                </c:pt>
              </c:numCache>
            </c:numRef>
          </c:val>
          <c:extLst>
            <c:ext xmlns:c16="http://schemas.microsoft.com/office/drawing/2014/chart" uri="{C3380CC4-5D6E-409C-BE32-E72D297353CC}">
              <c16:uniqueId val="{00000001-604D-4032-A404-A873956F443B}"/>
            </c:ext>
          </c:extLst>
        </c:ser>
        <c:dLbls>
          <c:showLegendKey val="0"/>
          <c:showVal val="0"/>
          <c:showCatName val="0"/>
          <c:showSerName val="0"/>
          <c:showPercent val="0"/>
          <c:showBubbleSize val="0"/>
        </c:dLbls>
        <c:gapWidth val="150"/>
        <c:axId val="102823808"/>
        <c:axId val="102825984"/>
      </c:barChart>
      <c:catAx>
        <c:axId val="102823808"/>
        <c:scaling>
          <c:orientation val="minMax"/>
        </c:scaling>
        <c:delete val="0"/>
        <c:axPos val="b"/>
        <c:title>
          <c:tx>
            <c:rich>
              <a:bodyPr/>
              <a:lstStyle/>
              <a:p>
                <a:pPr>
                  <a:defRPr/>
                </a:pPr>
                <a:r>
                  <a:rPr lang="en-US" altLang="en-US"/>
                  <a:t>Es/No</a:t>
                </a:r>
              </a:p>
            </c:rich>
          </c:tx>
          <c:overlay val="0"/>
        </c:title>
        <c:numFmt formatCode="General" sourceLinked="1"/>
        <c:majorTickMark val="out"/>
        <c:minorTickMark val="none"/>
        <c:tickLblPos val="nextTo"/>
        <c:crossAx val="102825984"/>
        <c:crosses val="autoZero"/>
        <c:auto val="1"/>
        <c:lblAlgn val="ctr"/>
        <c:lblOffset val="100"/>
        <c:noMultiLvlLbl val="0"/>
      </c:catAx>
      <c:valAx>
        <c:axId val="102825984"/>
        <c:scaling>
          <c:orientation val="minMax"/>
        </c:scaling>
        <c:delete val="0"/>
        <c:axPos val="l"/>
        <c:majorGridlines/>
        <c:title>
          <c:tx>
            <c:rich>
              <a:bodyPr rot="-5400000" vert="horz"/>
              <a:lstStyle/>
              <a:p>
                <a:pPr>
                  <a:defRPr/>
                </a:pPr>
                <a:r>
                  <a:rPr lang="en-US" altLang="en-US"/>
                  <a:t>%</a:t>
                </a:r>
              </a:p>
            </c:rich>
          </c:tx>
          <c:overlay val="0"/>
        </c:title>
        <c:numFmt formatCode="General" sourceLinked="1"/>
        <c:majorTickMark val="out"/>
        <c:minorTickMark val="none"/>
        <c:tickLblPos val="nextTo"/>
        <c:crossAx val="10282380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FF5A1D8F-0C38-420B-A161-6B10900DA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2221</Words>
  <Characters>12664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14856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2017-02-13T08:37:00Z</dcterms:created>
  <dcterms:modified xsi:type="dcterms:W3CDTF">2017-02-13T14:05:00Z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NewReviewCycle">
    <vt:lpwstr/>
  </property>
</Properties>
</file>